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C4D83" w14:textId="09FBDC33" w:rsidR="006314DC" w:rsidRPr="00AF04C2" w:rsidRDefault="006314DC" w:rsidP="0010603F">
      <w:pPr>
        <w:pStyle w:val="Prrafodelista"/>
        <w:spacing w:line="276" w:lineRule="auto"/>
        <w:jc w:val="center"/>
        <w:rPr>
          <w:rFonts w:ascii="Arial Narrow" w:hAnsi="Arial Narrow" w:cs="Arial"/>
          <w:b/>
          <w:bCs/>
          <w:sz w:val="20"/>
          <w:szCs w:val="20"/>
          <w:lang w:val="es-MX"/>
        </w:rPr>
      </w:pPr>
      <w:bookmarkStart w:id="0" w:name="_Hlk89254549"/>
      <w:r w:rsidRPr="00AF04C2">
        <w:rPr>
          <w:rFonts w:ascii="Arial Narrow" w:hAnsi="Arial Narrow" w:cs="Arial"/>
          <w:b/>
          <w:bCs/>
          <w:sz w:val="20"/>
          <w:szCs w:val="20"/>
          <w:lang w:val="es-MX"/>
        </w:rPr>
        <w:t>ESTUDIOS PREVIOS Y</w:t>
      </w:r>
      <w:r w:rsidR="0004266A">
        <w:rPr>
          <w:rFonts w:ascii="Arial Narrow" w:hAnsi="Arial Narrow" w:cs="Arial"/>
          <w:b/>
          <w:bCs/>
          <w:sz w:val="20"/>
          <w:szCs w:val="20"/>
          <w:lang w:val="es-MX"/>
        </w:rPr>
        <w:t xml:space="preserve"> ANÁLISIS</w:t>
      </w:r>
      <w:r w:rsidRPr="00AF04C2">
        <w:rPr>
          <w:rFonts w:ascii="Arial Narrow" w:hAnsi="Arial Narrow" w:cs="Arial"/>
          <w:b/>
          <w:bCs/>
          <w:sz w:val="20"/>
          <w:szCs w:val="20"/>
          <w:lang w:val="es-MX"/>
        </w:rPr>
        <w:t xml:space="preserve"> DEL SECTOR</w:t>
      </w:r>
    </w:p>
    <w:p w14:paraId="5DA71A8E" w14:textId="31F6C9C3" w:rsidR="006314DC" w:rsidRPr="00AF04C2" w:rsidRDefault="006314DC" w:rsidP="0010603F">
      <w:pPr>
        <w:pStyle w:val="Prrafodelista"/>
        <w:spacing w:line="276" w:lineRule="auto"/>
        <w:jc w:val="center"/>
        <w:rPr>
          <w:rFonts w:ascii="Arial Narrow" w:hAnsi="Arial Narrow" w:cs="Arial"/>
          <w:b/>
          <w:bCs/>
          <w:sz w:val="20"/>
          <w:szCs w:val="20"/>
          <w:lang w:val="es-MX"/>
        </w:rPr>
      </w:pPr>
      <w:r w:rsidRPr="00AF04C2">
        <w:rPr>
          <w:rFonts w:ascii="Arial Narrow" w:hAnsi="Arial Narrow" w:cs="Arial"/>
          <w:b/>
          <w:bCs/>
          <w:sz w:val="20"/>
          <w:szCs w:val="20"/>
          <w:lang w:val="es-MX"/>
        </w:rPr>
        <w:t xml:space="preserve">PRESTACIÓN DE </w:t>
      </w:r>
      <w:r w:rsidR="00692F84">
        <w:rPr>
          <w:rFonts w:ascii="Arial Narrow" w:hAnsi="Arial Narrow" w:cs="Arial"/>
          <w:b/>
          <w:bCs/>
          <w:sz w:val="20"/>
          <w:szCs w:val="20"/>
          <w:lang w:val="es-MX"/>
        </w:rPr>
        <w:t>SERVICIOS</w:t>
      </w:r>
    </w:p>
    <w:p w14:paraId="6947FD71" w14:textId="77777777" w:rsidR="00BC632A" w:rsidRPr="00AF04C2" w:rsidRDefault="00BC632A" w:rsidP="0010603F">
      <w:pPr>
        <w:pStyle w:val="Prrafodelista"/>
        <w:spacing w:line="276" w:lineRule="auto"/>
        <w:jc w:val="center"/>
        <w:rPr>
          <w:rFonts w:ascii="Arial Narrow" w:hAnsi="Arial Narrow" w:cs="Arial"/>
          <w:b/>
          <w:bCs/>
          <w:sz w:val="20"/>
          <w:szCs w:val="20"/>
          <w:lang w:val="es-MX"/>
        </w:rPr>
      </w:pPr>
    </w:p>
    <w:tbl>
      <w:tblPr>
        <w:tblStyle w:val="Tablaconcuadrcula"/>
        <w:tblW w:w="0" w:type="auto"/>
        <w:tblLook w:val="04A0" w:firstRow="1" w:lastRow="0" w:firstColumn="1" w:lastColumn="0" w:noHBand="0" w:noVBand="1"/>
      </w:tblPr>
      <w:tblGrid>
        <w:gridCol w:w="8828"/>
      </w:tblGrid>
      <w:tr w:rsidR="006314DC" w:rsidRPr="00AF04C2" w14:paraId="561BD3C2" w14:textId="77777777" w:rsidTr="00034B79">
        <w:tc>
          <w:tcPr>
            <w:tcW w:w="8828" w:type="dxa"/>
          </w:tcPr>
          <w:p w14:paraId="6EB2A2C8" w14:textId="77777777" w:rsidR="006314DC" w:rsidRPr="00AF04C2" w:rsidRDefault="006314DC" w:rsidP="0010603F">
            <w:pPr>
              <w:pStyle w:val="Prrafodelista"/>
              <w:numPr>
                <w:ilvl w:val="0"/>
                <w:numId w:val="14"/>
              </w:numPr>
              <w:spacing w:line="276" w:lineRule="auto"/>
              <w:rPr>
                <w:rFonts w:ascii="Arial Narrow" w:hAnsi="Arial Narrow" w:cs="Arial"/>
                <w:b/>
                <w:bCs/>
                <w:sz w:val="20"/>
                <w:szCs w:val="20"/>
                <w:lang w:val="es-MX"/>
              </w:rPr>
            </w:pPr>
            <w:r w:rsidRPr="00AF04C2">
              <w:rPr>
                <w:rFonts w:ascii="Arial Narrow" w:hAnsi="Arial Narrow" w:cs="Arial"/>
                <w:b/>
                <w:bCs/>
                <w:sz w:val="20"/>
                <w:szCs w:val="20"/>
                <w:lang w:val="es-MX"/>
              </w:rPr>
              <w:t>FUNDAMENTO NORMATIVO</w:t>
            </w:r>
          </w:p>
        </w:tc>
      </w:tr>
    </w:tbl>
    <w:p w14:paraId="0497921F" w14:textId="570DF16D" w:rsidR="006314DC" w:rsidRPr="00AF04C2" w:rsidRDefault="006314DC" w:rsidP="0010603F">
      <w:pPr>
        <w:spacing w:line="276" w:lineRule="auto"/>
        <w:jc w:val="both"/>
        <w:rPr>
          <w:rFonts w:ascii="Arial Narrow" w:hAnsi="Arial Narrow" w:cs="Arial"/>
          <w:sz w:val="20"/>
          <w:szCs w:val="20"/>
          <w:shd w:val="clear" w:color="auto" w:fill="FFFFFF"/>
        </w:rPr>
      </w:pPr>
    </w:p>
    <w:p w14:paraId="7D234D2E" w14:textId="31FBAE52" w:rsidR="006314DC" w:rsidRPr="00AF04C2" w:rsidRDefault="0060215B"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 xml:space="preserve">Las partes </w:t>
      </w:r>
      <w:r w:rsidR="00034B79" w:rsidRPr="00AF04C2">
        <w:rPr>
          <w:rFonts w:ascii="Arial Narrow" w:hAnsi="Arial Narrow" w:cs="Arial"/>
          <w:sz w:val="20"/>
          <w:szCs w:val="20"/>
          <w:lang w:val="es-MX"/>
        </w:rPr>
        <w:t>suscribirán</w:t>
      </w:r>
      <w:r w:rsidRPr="00AF04C2">
        <w:rPr>
          <w:rFonts w:ascii="Arial Narrow" w:hAnsi="Arial Narrow" w:cs="Arial"/>
          <w:sz w:val="20"/>
          <w:szCs w:val="20"/>
          <w:lang w:val="es-MX"/>
        </w:rPr>
        <w:t xml:space="preserve"> un contrato de </w:t>
      </w:r>
      <w:r w:rsidR="00034B79" w:rsidRPr="00AF04C2">
        <w:rPr>
          <w:rFonts w:ascii="Arial Narrow" w:hAnsi="Arial Narrow" w:cs="Arial"/>
          <w:sz w:val="20"/>
          <w:szCs w:val="20"/>
          <w:lang w:val="es-MX"/>
        </w:rPr>
        <w:t>prestación</w:t>
      </w:r>
      <w:r w:rsidRPr="00AF04C2">
        <w:rPr>
          <w:rFonts w:ascii="Arial Narrow" w:hAnsi="Arial Narrow" w:cs="Arial"/>
          <w:sz w:val="20"/>
          <w:szCs w:val="20"/>
          <w:lang w:val="es-MX"/>
        </w:rPr>
        <w:t xml:space="preserve"> de servicios profesionales o de apoyo a la </w:t>
      </w:r>
      <w:r w:rsidR="00034B79" w:rsidRPr="00AF04C2">
        <w:rPr>
          <w:rFonts w:ascii="Arial Narrow" w:hAnsi="Arial Narrow" w:cs="Arial"/>
          <w:sz w:val="20"/>
          <w:szCs w:val="20"/>
          <w:lang w:val="es-MX"/>
        </w:rPr>
        <w:t>gestión</w:t>
      </w:r>
      <w:r w:rsidRPr="00AF04C2">
        <w:rPr>
          <w:rFonts w:ascii="Arial Narrow" w:hAnsi="Arial Narrow" w:cs="Arial"/>
          <w:sz w:val="20"/>
          <w:szCs w:val="20"/>
          <w:lang w:val="es-MX"/>
        </w:rPr>
        <w:t xml:space="preserve">, que se regularán por las normas civiles y comerciales en lo establecido en la Ley 80 de 1993, la Ley 1150 de 2007, decretos reglamentarios y demás normas aplicables o aquellas que los modifiquen, adicionen o sustituyan. </w:t>
      </w:r>
    </w:p>
    <w:p w14:paraId="4701FFBF" w14:textId="77777777" w:rsidR="008F437F" w:rsidRPr="00AF04C2" w:rsidRDefault="008F437F" w:rsidP="0010603F">
      <w:pPr>
        <w:spacing w:line="276" w:lineRule="auto"/>
        <w:jc w:val="both"/>
        <w:rPr>
          <w:rFonts w:ascii="Arial Narrow" w:hAnsi="Arial Narrow" w:cs="Arial"/>
          <w:sz w:val="20"/>
          <w:szCs w:val="20"/>
          <w:lang w:val="es-MX"/>
        </w:rPr>
      </w:pPr>
    </w:p>
    <w:p w14:paraId="1DD3AAC2" w14:textId="77777777" w:rsidR="008F437F" w:rsidRPr="00AF04C2" w:rsidRDefault="008F437F"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La modalidad de selección pertinente para esta contratación, corresponde a la contemplada en el literal h del numeral 4° del artículo 2° de la Ley 1150 de 2007 y el artículo 2.2.1.2.1.4.9. del Decreto 1082 de 2015, los cuales indican que se podrá contratar directamente con persona natural o jurídica, que esté en capacidad de ejecutar el objeto del contrato, siempre y cuando la entidad estatal verifique la idoneidad o experiencia requerida y relacionada con el área de que se trate. En este caso, no es necesario que la entidad haya obtenido previamente varias ofertas.</w:t>
      </w:r>
    </w:p>
    <w:p w14:paraId="5C4A9656" w14:textId="77777777" w:rsidR="008F437F" w:rsidRPr="00AF04C2" w:rsidRDefault="008F437F" w:rsidP="0010603F">
      <w:pPr>
        <w:spacing w:line="276" w:lineRule="auto"/>
        <w:ind w:left="720"/>
        <w:jc w:val="both"/>
        <w:rPr>
          <w:rFonts w:ascii="Arial Narrow" w:hAnsi="Arial Narrow" w:cs="Arial"/>
          <w:sz w:val="20"/>
          <w:szCs w:val="20"/>
          <w:lang w:val="es-MX"/>
        </w:rPr>
      </w:pPr>
    </w:p>
    <w:p w14:paraId="3476547C" w14:textId="77777777" w:rsidR="008F437F" w:rsidRPr="00AF04C2" w:rsidRDefault="008F437F"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Los servicios de apoyo a la gestión corresponden a aquellos de naturaleza técnica, diferentes a los de consultoría que se derivan del cumplimiento de las funciones de la entidad estatal, así como los relacionados con actividades operativas, logísticas, o asistenciales.</w:t>
      </w:r>
    </w:p>
    <w:p w14:paraId="4DE3ECB4" w14:textId="77777777" w:rsidR="00984408" w:rsidRPr="00AF04C2" w:rsidRDefault="00984408" w:rsidP="0010603F">
      <w:pPr>
        <w:spacing w:line="276" w:lineRule="auto"/>
        <w:jc w:val="both"/>
        <w:rPr>
          <w:rFonts w:ascii="Arial Narrow" w:hAnsi="Arial Narrow" w:cs="Arial"/>
          <w:sz w:val="20"/>
          <w:szCs w:val="20"/>
          <w:lang w:val="es-MX"/>
        </w:rPr>
      </w:pPr>
    </w:p>
    <w:tbl>
      <w:tblPr>
        <w:tblStyle w:val="Tablaconcuadrcula"/>
        <w:tblW w:w="0" w:type="auto"/>
        <w:tblInd w:w="-5" w:type="dxa"/>
        <w:tblLook w:val="04A0" w:firstRow="1" w:lastRow="0" w:firstColumn="1" w:lastColumn="0" w:noHBand="0" w:noVBand="1"/>
      </w:tblPr>
      <w:tblGrid>
        <w:gridCol w:w="8833"/>
      </w:tblGrid>
      <w:tr w:rsidR="00AF04C2" w:rsidRPr="00AF04C2" w14:paraId="2992C32B" w14:textId="77777777" w:rsidTr="00034B79">
        <w:tc>
          <w:tcPr>
            <w:tcW w:w="8833" w:type="dxa"/>
          </w:tcPr>
          <w:p w14:paraId="4E54E2EF" w14:textId="77777777" w:rsidR="006314DC" w:rsidRPr="00AF04C2" w:rsidRDefault="006314DC" w:rsidP="0010603F">
            <w:pPr>
              <w:pStyle w:val="Prrafodelista"/>
              <w:numPr>
                <w:ilvl w:val="0"/>
                <w:numId w:val="14"/>
              </w:numPr>
              <w:spacing w:line="276" w:lineRule="auto"/>
              <w:rPr>
                <w:rFonts w:ascii="Arial Narrow" w:hAnsi="Arial Narrow" w:cs="Arial"/>
                <w:b/>
                <w:bCs/>
                <w:sz w:val="20"/>
                <w:szCs w:val="20"/>
                <w:lang w:val="es-MX"/>
              </w:rPr>
            </w:pPr>
            <w:r w:rsidRPr="00AF04C2">
              <w:rPr>
                <w:rFonts w:ascii="Arial Narrow" w:hAnsi="Arial Narrow" w:cs="Arial"/>
                <w:b/>
                <w:bCs/>
                <w:sz w:val="20"/>
                <w:szCs w:val="20"/>
                <w:lang w:val="es-MX"/>
              </w:rPr>
              <w:t xml:space="preserve">DESCRIPCIÓN DE LA NECESIDAD. </w:t>
            </w:r>
          </w:p>
        </w:tc>
      </w:tr>
    </w:tbl>
    <w:p w14:paraId="7E560203" w14:textId="77777777" w:rsidR="006314DC" w:rsidRPr="00AF04C2" w:rsidRDefault="006314DC" w:rsidP="0010603F">
      <w:pPr>
        <w:spacing w:line="276" w:lineRule="auto"/>
        <w:jc w:val="both"/>
        <w:rPr>
          <w:rFonts w:ascii="Arial Narrow" w:hAnsi="Arial Narrow" w:cs="Arial"/>
          <w:sz w:val="20"/>
          <w:szCs w:val="20"/>
          <w:lang w:val="es-MX"/>
        </w:rPr>
      </w:pPr>
    </w:p>
    <w:p w14:paraId="4498328A" w14:textId="77777777" w:rsidR="006314DC" w:rsidRPr="00AF04C2" w:rsidRDefault="006314DC"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La Constitución Política de Colombia en su Artículo 311 establece como entidad fundamental de la división político administrativa del Estado al Municipio, al cual le corresponde prestar servicios públicos que determine la ley, construir las obras que demande el progreso local, ordenar el desarrollo de su territorio, promover la participación comunitaria, el mejoramiento social y cultural de sus habitantes y las demás que le sean asignadas por el ordenamiento jurídico.</w:t>
      </w:r>
    </w:p>
    <w:p w14:paraId="1DD79EF1" w14:textId="77777777" w:rsidR="006314DC" w:rsidRPr="00AF04C2" w:rsidRDefault="006314DC" w:rsidP="0010603F">
      <w:pPr>
        <w:pStyle w:val="Prrafodelista"/>
        <w:spacing w:line="276" w:lineRule="auto"/>
        <w:jc w:val="both"/>
        <w:rPr>
          <w:rFonts w:ascii="Arial Narrow" w:hAnsi="Arial Narrow" w:cs="Arial"/>
          <w:sz w:val="20"/>
          <w:szCs w:val="20"/>
          <w:lang w:val="es-MX"/>
        </w:rPr>
      </w:pPr>
    </w:p>
    <w:p w14:paraId="04F1AA0A" w14:textId="77777777" w:rsidR="006314DC" w:rsidRPr="00AF04C2" w:rsidRDefault="006314DC"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El Acuerdo Municipal No. 029 del 04 de octubre de 2010, creó el establecimiento público de orden municipal denominado INSTITUTO MUNICIPAL PARA EL DEPORTE Y LA RECREACIÓN DE IBAGUÉ "IMDRI", dotado de personería jurídica, autonomía administrativa, presupuestal y patrimonio propio e independiente.</w:t>
      </w:r>
    </w:p>
    <w:p w14:paraId="54EB1AA0" w14:textId="77777777" w:rsidR="00E6094A" w:rsidRPr="00AF04C2" w:rsidRDefault="00E6094A" w:rsidP="00E6094A">
      <w:pPr>
        <w:spacing w:line="276" w:lineRule="auto"/>
        <w:jc w:val="both"/>
        <w:rPr>
          <w:rFonts w:ascii="Arial Narrow" w:hAnsi="Arial Narrow" w:cs="Arial"/>
          <w:sz w:val="20"/>
          <w:szCs w:val="20"/>
          <w:lang w:val="es-MX"/>
        </w:rPr>
      </w:pPr>
    </w:p>
    <w:p w14:paraId="0F955EC0" w14:textId="294B6B31" w:rsidR="00E6094A" w:rsidRPr="00AF04C2" w:rsidRDefault="00E6094A" w:rsidP="00E6094A">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 xml:space="preserve">Se hace necesaria la contratación de personal idóneo y capacitado para un manejo administrativo, técnico y eficaz, conllevando a la ejecución de los objetivos y programas encaminados al beneficio de la comunidad y al cumplimiento de las metas establecidas, por tal motivo es necesario la contratación de un </w:t>
      </w:r>
      <w:r w:rsidR="00BB1596" w:rsidRPr="00AF04C2">
        <w:rPr>
          <w:rFonts w:ascii="Arial Narrow" w:hAnsi="Arial Narrow" w:cs="Arial"/>
          <w:b/>
          <w:sz w:val="20"/>
          <w:szCs w:val="20"/>
          <w:lang w:val="es-MX"/>
        </w:rPr>
        <w:t>Administrador Financiero con experiencia de 1 año o más laboral certificada,  que realice actividades administrativas</w:t>
      </w:r>
      <w:r w:rsidR="0083659E" w:rsidRPr="00AF04C2">
        <w:rPr>
          <w:rFonts w:ascii="Arial Narrow" w:hAnsi="Arial Narrow" w:cs="Arial"/>
          <w:b/>
          <w:sz w:val="20"/>
          <w:szCs w:val="20"/>
          <w:lang w:val="es-MX"/>
        </w:rPr>
        <w:t xml:space="preserve"> </w:t>
      </w:r>
      <w:r w:rsidRPr="00AF04C2">
        <w:rPr>
          <w:rFonts w:ascii="Arial Narrow" w:hAnsi="Arial Narrow" w:cs="Arial"/>
          <w:sz w:val="20"/>
          <w:szCs w:val="20"/>
          <w:lang w:val="es-MX"/>
        </w:rPr>
        <w:t>del Instituto Municipal para el Deporte y Recreación de Ibagué, por lo cual es necesario fortalecer el equipo de trabajo del Instituto.</w:t>
      </w:r>
    </w:p>
    <w:p w14:paraId="72BA0F0D" w14:textId="77777777" w:rsidR="00E6094A" w:rsidRPr="00AF04C2" w:rsidRDefault="00E6094A" w:rsidP="00E6094A">
      <w:pPr>
        <w:spacing w:line="276" w:lineRule="auto"/>
        <w:jc w:val="both"/>
        <w:rPr>
          <w:rFonts w:ascii="Arial Narrow" w:hAnsi="Arial Narrow" w:cs="Arial"/>
          <w:sz w:val="20"/>
          <w:szCs w:val="20"/>
          <w:lang w:val="es-MX"/>
        </w:rPr>
      </w:pPr>
    </w:p>
    <w:p w14:paraId="2DCC9C2E" w14:textId="77777777" w:rsidR="006314DC" w:rsidRPr="00AF04C2" w:rsidRDefault="006314DC"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Que dentro del esquema organizacional del IMDRI se encuentra la Dirección Administrativa Financiera y Técnica, como dependencia encargada de adoptar e implementar políticas, estrategias y directrices organizacionales, para proveer un Talento Humano altamente productivo, recursos financieros, físicos, tecnológicos y documentales, que permitan el fortalecimiento de la capacidad administrativa y el desempeño institucional, así como la coordinación de las actividades de patrocinio, fomento, masificación, divulgación, administración, planificación, ejecución y asesoramiento de la práctica del deporte, la recreación, promoción y ejecución de espectáculos públicos, el aprovechamiento del tiempo libre, la promoción de la educación extra escolar de la niñez y la juventud, de conformidad con el marco normativo vigente.</w:t>
      </w:r>
    </w:p>
    <w:p w14:paraId="3E01D08C" w14:textId="77777777" w:rsidR="0020034C" w:rsidRPr="00AF04C2" w:rsidRDefault="0020034C" w:rsidP="0010603F">
      <w:pPr>
        <w:spacing w:line="276" w:lineRule="auto"/>
        <w:jc w:val="both"/>
        <w:rPr>
          <w:rFonts w:ascii="Arial Narrow" w:hAnsi="Arial Narrow" w:cs="Arial"/>
          <w:sz w:val="20"/>
          <w:szCs w:val="20"/>
          <w:lang w:val="es-MX"/>
        </w:rPr>
      </w:pPr>
    </w:p>
    <w:p w14:paraId="7CA6AC2D" w14:textId="77777777" w:rsidR="00E6094A" w:rsidRPr="00AF04C2" w:rsidRDefault="00E6094A" w:rsidP="00E6094A">
      <w:pPr>
        <w:autoSpaceDE w:val="0"/>
        <w:autoSpaceDN w:val="0"/>
        <w:adjustRightInd w:val="0"/>
        <w:spacing w:line="276" w:lineRule="auto"/>
        <w:jc w:val="both"/>
        <w:rPr>
          <w:rFonts w:ascii="Arial Narrow" w:hAnsi="Arial Narrow" w:cs="Arial"/>
          <w:sz w:val="20"/>
          <w:szCs w:val="20"/>
        </w:rPr>
      </w:pPr>
      <w:r w:rsidRPr="00AF04C2">
        <w:rPr>
          <w:rFonts w:ascii="Arial Narrow" w:hAnsi="Arial Narrow" w:cs="Arial"/>
          <w:sz w:val="20"/>
          <w:szCs w:val="20"/>
        </w:rPr>
        <w:t>De conformidad con la Sentencia de la Corte Constitucional C-614 de 2009 (…)"El contrato de prestación de servicios es un contrato estatal que celebran las entidades para desarrollar actividades relacionadas con su administración o funcionamiento, y solo podrán celebrarse con personas naturales cuando dichas actividades no puedan realizarse con personal de planta o requieran conocimientos especializados. En ningún caso estos contratos generaran relación laboral ni prestaciones sociales y se celebraran por el término estrictamente indispensable"(…) Así mismo, la Sala de Casación Laboral de la Corte Suprema de Justicia, precisó que: (…)"puede la administración púbica vincular personas con conocimientos especializados, cuando la planta es insuficiente mediante la aplicación de las normas previstas en la ley 80 de 1993, esto es con contratos de prestación de servicios."(…)</w:t>
      </w:r>
    </w:p>
    <w:p w14:paraId="2128225A" w14:textId="77777777" w:rsidR="00E6094A" w:rsidRPr="00AF04C2" w:rsidRDefault="00E6094A" w:rsidP="00E6094A">
      <w:pPr>
        <w:autoSpaceDE w:val="0"/>
        <w:autoSpaceDN w:val="0"/>
        <w:adjustRightInd w:val="0"/>
        <w:spacing w:line="276" w:lineRule="auto"/>
        <w:jc w:val="both"/>
        <w:rPr>
          <w:rFonts w:ascii="Arial Narrow" w:hAnsi="Arial Narrow" w:cs="Arial"/>
          <w:sz w:val="20"/>
          <w:szCs w:val="20"/>
        </w:rPr>
      </w:pPr>
    </w:p>
    <w:p w14:paraId="69ECAE03" w14:textId="6785F55C" w:rsidR="00F94E4D" w:rsidRPr="00AF04C2" w:rsidRDefault="00E6094A" w:rsidP="00E6094A">
      <w:pPr>
        <w:autoSpaceDE w:val="0"/>
        <w:autoSpaceDN w:val="0"/>
        <w:adjustRightInd w:val="0"/>
        <w:spacing w:line="276" w:lineRule="auto"/>
        <w:jc w:val="both"/>
        <w:rPr>
          <w:rFonts w:ascii="Arial Narrow" w:hAnsi="Arial Narrow" w:cs="Arial"/>
          <w:sz w:val="20"/>
          <w:szCs w:val="20"/>
        </w:rPr>
      </w:pPr>
      <w:r w:rsidRPr="00AF04C2">
        <w:rPr>
          <w:rFonts w:ascii="Arial Narrow" w:hAnsi="Arial Narrow" w:cs="Arial"/>
          <w:sz w:val="20"/>
          <w:szCs w:val="20"/>
        </w:rPr>
        <w:t xml:space="preserve">Teniendo en cuenta lo anterior, se hace necesario la contratación de un hace necesario la contratación de un </w:t>
      </w:r>
      <w:r w:rsidR="00BB1596" w:rsidRPr="00AF04C2">
        <w:rPr>
          <w:rFonts w:ascii="Arial Narrow" w:hAnsi="Arial Narrow" w:cs="Arial"/>
          <w:b/>
          <w:sz w:val="20"/>
          <w:szCs w:val="20"/>
          <w:lang w:val="es-MX"/>
        </w:rPr>
        <w:t xml:space="preserve">Administrador Financiero con experiencia de 1 año o más laboral certificada,  </w:t>
      </w:r>
      <w:r w:rsidR="00972540" w:rsidRPr="00AF04C2">
        <w:rPr>
          <w:rFonts w:ascii="Arial Narrow" w:hAnsi="Arial Narrow" w:cs="Arial"/>
          <w:sz w:val="20"/>
          <w:szCs w:val="20"/>
        </w:rPr>
        <w:t xml:space="preserve"> que cumpla funciones </w:t>
      </w:r>
      <w:r w:rsidR="0083659E" w:rsidRPr="00AF04C2">
        <w:rPr>
          <w:rFonts w:ascii="Arial Narrow" w:hAnsi="Arial Narrow" w:cs="Arial"/>
          <w:sz w:val="20"/>
          <w:szCs w:val="20"/>
        </w:rPr>
        <w:t xml:space="preserve">administrativas </w:t>
      </w:r>
      <w:r w:rsidR="0083659E" w:rsidRPr="00AF04C2">
        <w:rPr>
          <w:rFonts w:ascii="Arial Narrow" w:hAnsi="Arial Narrow" w:cs="Arial"/>
          <w:sz w:val="20"/>
          <w:szCs w:val="20"/>
        </w:rPr>
        <w:lastRenderedPageBreak/>
        <w:t>en el área de archivo</w:t>
      </w:r>
      <w:r w:rsidRPr="00AF04C2">
        <w:rPr>
          <w:rFonts w:ascii="Arial Narrow" w:hAnsi="Arial Narrow" w:cs="Arial"/>
          <w:sz w:val="20"/>
          <w:szCs w:val="20"/>
        </w:rPr>
        <w:t xml:space="preserve"> </w:t>
      </w:r>
      <w:r w:rsidR="0083659E" w:rsidRPr="00AF04C2">
        <w:rPr>
          <w:rFonts w:ascii="Arial Narrow" w:hAnsi="Arial Narrow" w:cs="Arial"/>
          <w:sz w:val="20"/>
          <w:szCs w:val="20"/>
        </w:rPr>
        <w:t>de</w:t>
      </w:r>
      <w:r w:rsidRPr="00AF04C2">
        <w:rPr>
          <w:rFonts w:ascii="Arial Narrow" w:hAnsi="Arial Narrow" w:cs="Arial"/>
          <w:sz w:val="20"/>
          <w:szCs w:val="20"/>
        </w:rPr>
        <w:t xml:space="preserve"> la </w:t>
      </w:r>
      <w:r w:rsidR="00423E97" w:rsidRPr="00AF04C2">
        <w:rPr>
          <w:rFonts w:ascii="Arial Narrow" w:hAnsi="Arial Narrow" w:cs="Arial"/>
          <w:sz w:val="20"/>
          <w:szCs w:val="20"/>
          <w:lang w:val="es-MX"/>
        </w:rPr>
        <w:t xml:space="preserve">dirección administrativa financiera y técnica  </w:t>
      </w:r>
      <w:r w:rsidRPr="00AF04C2">
        <w:rPr>
          <w:rFonts w:ascii="Arial Narrow" w:hAnsi="Arial Narrow" w:cs="Arial"/>
          <w:sz w:val="20"/>
          <w:szCs w:val="20"/>
        </w:rPr>
        <w:t>del IMDRI, encaminados al beneficio de la comunidad y al cumplimiento de las metas establecidas en el Plan de Desarrollo Ibagué Vibra 2020 – 2023.</w:t>
      </w:r>
    </w:p>
    <w:p w14:paraId="5F0003E5" w14:textId="77777777" w:rsidR="00E6094A" w:rsidRPr="00AF04C2" w:rsidRDefault="00E6094A" w:rsidP="00E6094A">
      <w:pPr>
        <w:autoSpaceDE w:val="0"/>
        <w:autoSpaceDN w:val="0"/>
        <w:adjustRightInd w:val="0"/>
        <w:spacing w:line="276" w:lineRule="auto"/>
        <w:jc w:val="both"/>
        <w:rPr>
          <w:rFonts w:ascii="Arial Narrow" w:hAnsi="Arial Narrow" w:cs="Arial"/>
          <w:sz w:val="20"/>
          <w:szCs w:val="20"/>
        </w:rPr>
      </w:pPr>
    </w:p>
    <w:bookmarkEnd w:id="0"/>
    <w:p w14:paraId="52B35798" w14:textId="77777777" w:rsidR="001E13EE" w:rsidRPr="00AF04C2" w:rsidRDefault="001E13EE" w:rsidP="0010603F">
      <w:pPr>
        <w:spacing w:line="276" w:lineRule="auto"/>
        <w:jc w:val="both"/>
        <w:rPr>
          <w:rFonts w:ascii="Arial Narrow" w:hAnsi="Arial Narrow" w:cs="Arial"/>
          <w:sz w:val="20"/>
          <w:szCs w:val="20"/>
        </w:rPr>
      </w:pPr>
    </w:p>
    <w:tbl>
      <w:tblPr>
        <w:tblStyle w:val="Tablaconcuadrcula"/>
        <w:tblW w:w="0" w:type="auto"/>
        <w:tblInd w:w="-5" w:type="dxa"/>
        <w:tblLook w:val="04A0" w:firstRow="1" w:lastRow="0" w:firstColumn="1" w:lastColumn="0" w:noHBand="0" w:noVBand="1"/>
      </w:tblPr>
      <w:tblGrid>
        <w:gridCol w:w="8833"/>
      </w:tblGrid>
      <w:tr w:rsidR="00AF04C2" w:rsidRPr="00AF04C2" w14:paraId="7A79DED2" w14:textId="77777777" w:rsidTr="001717C5">
        <w:tc>
          <w:tcPr>
            <w:tcW w:w="8833" w:type="dxa"/>
          </w:tcPr>
          <w:p w14:paraId="77D67CAD" w14:textId="5B9A7EF7" w:rsidR="000D2CE0" w:rsidRPr="00AF04C2" w:rsidRDefault="000D2CE0" w:rsidP="0010603F">
            <w:pPr>
              <w:pStyle w:val="Prrafodelista"/>
              <w:numPr>
                <w:ilvl w:val="0"/>
                <w:numId w:val="14"/>
              </w:num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OBJETO A CONTRATAR, ESPECIFICACIONES E IDENTIFICACIÓN DEL CONTRATO A CELEBRAR.</w:t>
            </w:r>
          </w:p>
        </w:tc>
      </w:tr>
    </w:tbl>
    <w:p w14:paraId="6F7963F0" w14:textId="77777777" w:rsidR="005737A3" w:rsidRPr="00AF04C2" w:rsidRDefault="005737A3" w:rsidP="0010603F">
      <w:pPr>
        <w:spacing w:line="276" w:lineRule="auto"/>
        <w:jc w:val="both"/>
        <w:rPr>
          <w:rFonts w:ascii="Arial Narrow" w:hAnsi="Arial Narrow" w:cs="Arial"/>
          <w:b/>
          <w:bCs/>
          <w:sz w:val="20"/>
          <w:szCs w:val="20"/>
          <w:lang w:val="es-MX"/>
        </w:rPr>
      </w:pPr>
    </w:p>
    <w:p w14:paraId="18531DB4" w14:textId="092E7F49" w:rsidR="00984408" w:rsidRPr="00AF04C2" w:rsidRDefault="00AB3038" w:rsidP="0010603F">
      <w:p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3</w:t>
      </w:r>
      <w:r w:rsidR="001717C5" w:rsidRPr="00AF04C2">
        <w:rPr>
          <w:rFonts w:ascii="Arial Narrow" w:hAnsi="Arial Narrow" w:cs="Arial"/>
          <w:b/>
          <w:bCs/>
          <w:sz w:val="20"/>
          <w:szCs w:val="20"/>
          <w:lang w:val="es-MX"/>
        </w:rPr>
        <w:t xml:space="preserve">.1 </w:t>
      </w:r>
      <w:r w:rsidR="00E56996" w:rsidRPr="00AF04C2">
        <w:rPr>
          <w:rFonts w:ascii="Arial Narrow" w:hAnsi="Arial Narrow" w:cs="Arial"/>
          <w:b/>
          <w:bCs/>
          <w:sz w:val="20"/>
          <w:szCs w:val="20"/>
          <w:lang w:val="es-MX"/>
        </w:rPr>
        <w:t>Objeto.</w:t>
      </w:r>
    </w:p>
    <w:p w14:paraId="3654C7DB" w14:textId="77777777" w:rsidR="00AD27BA" w:rsidRPr="00AF04C2" w:rsidRDefault="00AD27BA" w:rsidP="0010603F">
      <w:pPr>
        <w:spacing w:line="276" w:lineRule="auto"/>
        <w:jc w:val="both"/>
        <w:rPr>
          <w:rFonts w:ascii="Arial Narrow" w:hAnsi="Arial Narrow" w:cs="Arial"/>
          <w:b/>
          <w:bCs/>
          <w:sz w:val="20"/>
          <w:szCs w:val="20"/>
          <w:lang w:val="es-MX"/>
        </w:rPr>
      </w:pPr>
    </w:p>
    <w:p w14:paraId="112E88A0" w14:textId="109B25A8" w:rsidR="00BB1596" w:rsidRPr="00AF04C2" w:rsidRDefault="004051AA" w:rsidP="00BB1596">
      <w:pPr>
        <w:jc w:val="both"/>
        <w:rPr>
          <w:rFonts w:ascii="Arial" w:hAnsi="Arial" w:cs="Arial"/>
          <w:b/>
          <w:bCs/>
        </w:rPr>
      </w:pPr>
      <w:r>
        <w:rPr>
          <w:rFonts w:ascii="Arial" w:hAnsi="Arial" w:cs="Arial"/>
          <w:b/>
          <w:bCs/>
        </w:rPr>
        <w:t>_____________________________________________________________________</w:t>
      </w:r>
    </w:p>
    <w:p w14:paraId="34EC993C" w14:textId="77777777" w:rsidR="00972540" w:rsidRPr="00AF04C2" w:rsidRDefault="00972540" w:rsidP="0010603F">
      <w:pPr>
        <w:spacing w:line="276" w:lineRule="auto"/>
        <w:jc w:val="both"/>
        <w:rPr>
          <w:rFonts w:ascii="Arial Narrow" w:eastAsia="Times New Roman" w:hAnsi="Arial Narrow" w:cs="Arial"/>
          <w:b/>
          <w:sz w:val="20"/>
          <w:szCs w:val="20"/>
          <w:lang w:eastAsia="es-ES"/>
        </w:rPr>
      </w:pPr>
    </w:p>
    <w:p w14:paraId="7C994457" w14:textId="1EDFB113" w:rsidR="00EC282C" w:rsidRPr="00AF04C2" w:rsidRDefault="00AB3038" w:rsidP="0010603F">
      <w:p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3</w:t>
      </w:r>
      <w:r w:rsidR="00E56996" w:rsidRPr="00AF04C2">
        <w:rPr>
          <w:rFonts w:ascii="Arial Narrow" w:hAnsi="Arial Narrow" w:cs="Arial"/>
          <w:b/>
          <w:bCs/>
          <w:sz w:val="20"/>
          <w:szCs w:val="20"/>
          <w:lang w:val="es-MX"/>
        </w:rPr>
        <w:t xml:space="preserve">.2 </w:t>
      </w:r>
      <w:r w:rsidR="00214E62" w:rsidRPr="00AF04C2">
        <w:rPr>
          <w:rFonts w:ascii="Arial Narrow" w:hAnsi="Arial Narrow" w:cs="Arial"/>
          <w:b/>
          <w:bCs/>
          <w:sz w:val="20"/>
          <w:szCs w:val="20"/>
          <w:lang w:val="es-MX"/>
        </w:rPr>
        <w:t>Identificación del contrato a celebrar.</w:t>
      </w:r>
      <w:r w:rsidR="00E56996" w:rsidRPr="00AF04C2">
        <w:rPr>
          <w:rFonts w:ascii="Arial Narrow" w:hAnsi="Arial Narrow" w:cs="Arial"/>
          <w:b/>
          <w:bCs/>
          <w:sz w:val="20"/>
          <w:szCs w:val="20"/>
          <w:lang w:val="es-MX"/>
        </w:rPr>
        <w:t xml:space="preserve"> </w:t>
      </w:r>
    </w:p>
    <w:p w14:paraId="5677B6ED" w14:textId="0ACA061D" w:rsidR="001717C5" w:rsidRPr="00AF04C2" w:rsidRDefault="00214E62"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 xml:space="preserve">El contrato que surja del presente proceso de selección corresponde a </w:t>
      </w:r>
      <w:r w:rsidR="00E6094A" w:rsidRPr="00AF04C2">
        <w:rPr>
          <w:rFonts w:ascii="Arial Narrow" w:hAnsi="Arial Narrow" w:cs="Arial"/>
          <w:sz w:val="20"/>
          <w:szCs w:val="20"/>
          <w:lang w:val="es-MX"/>
        </w:rPr>
        <w:t>PRESTACIÓN</w:t>
      </w:r>
      <w:r w:rsidRPr="00AF04C2">
        <w:rPr>
          <w:rFonts w:ascii="Arial Narrow" w:hAnsi="Arial Narrow" w:cs="Arial"/>
          <w:sz w:val="20"/>
          <w:szCs w:val="20"/>
          <w:lang w:val="es-MX"/>
        </w:rPr>
        <w:t xml:space="preserve"> DE SERVICIOS </w:t>
      </w:r>
      <w:r w:rsidR="00972540" w:rsidRPr="00AF04C2">
        <w:rPr>
          <w:rFonts w:ascii="Arial Narrow" w:hAnsi="Arial Narrow" w:cs="Arial"/>
          <w:sz w:val="20"/>
          <w:szCs w:val="20"/>
          <w:lang w:val="es-MX"/>
        </w:rPr>
        <w:t>PROFESIONALES</w:t>
      </w:r>
      <w:r w:rsidR="00504B5D" w:rsidRPr="00AF04C2">
        <w:rPr>
          <w:rFonts w:ascii="Arial Narrow" w:hAnsi="Arial Narrow" w:cs="Arial"/>
          <w:sz w:val="20"/>
          <w:szCs w:val="20"/>
          <w:lang w:val="es-MX"/>
        </w:rPr>
        <w:t xml:space="preserve"> </w:t>
      </w:r>
      <w:r w:rsidRPr="00AF04C2">
        <w:rPr>
          <w:rFonts w:ascii="Arial Narrow" w:hAnsi="Arial Narrow" w:cs="Arial"/>
          <w:sz w:val="20"/>
          <w:szCs w:val="20"/>
          <w:lang w:val="es-MX"/>
        </w:rPr>
        <w:t xml:space="preserve">en la modalidad de contratación directa, la cual esta soportada por la Ley 80 de 1993, literal h numeral 4 del </w:t>
      </w:r>
      <w:r w:rsidR="00AC43F7" w:rsidRPr="00AF04C2">
        <w:rPr>
          <w:rFonts w:ascii="Arial Narrow" w:hAnsi="Arial Narrow" w:cs="Arial"/>
          <w:sz w:val="20"/>
          <w:szCs w:val="20"/>
          <w:lang w:val="es-MX"/>
        </w:rPr>
        <w:t>artículo</w:t>
      </w:r>
      <w:r w:rsidRPr="00AF04C2">
        <w:rPr>
          <w:rFonts w:ascii="Arial Narrow" w:hAnsi="Arial Narrow" w:cs="Arial"/>
          <w:sz w:val="20"/>
          <w:szCs w:val="20"/>
          <w:lang w:val="es-MX"/>
        </w:rPr>
        <w:t xml:space="preserve"> 2º de la Ley 1150 de 2007, Articulo 2.2.1.2.1.4.9. del Decreto 1082 de 2015 y demás normas que las modifiquen, adicionen o deroguen y en las materias no reguladas en dichas leyes las disposiciones civiles y comerciales.</w:t>
      </w:r>
    </w:p>
    <w:p w14:paraId="475182CE" w14:textId="77777777" w:rsidR="001E13EE" w:rsidRPr="00AF04C2" w:rsidRDefault="001E13EE" w:rsidP="0010603F">
      <w:pPr>
        <w:spacing w:line="276" w:lineRule="auto"/>
        <w:jc w:val="both"/>
        <w:rPr>
          <w:rFonts w:ascii="Arial Narrow" w:hAnsi="Arial Narrow" w:cs="Arial"/>
          <w:sz w:val="20"/>
          <w:szCs w:val="20"/>
          <w:lang w:val="es-MX"/>
        </w:rPr>
      </w:pPr>
    </w:p>
    <w:p w14:paraId="0FAB6F68" w14:textId="57D5CAE4" w:rsidR="00EC282C" w:rsidRPr="00AF04C2" w:rsidRDefault="00AB3038" w:rsidP="0010603F">
      <w:p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3</w:t>
      </w:r>
      <w:r w:rsidR="00214E62" w:rsidRPr="00AF04C2">
        <w:rPr>
          <w:rFonts w:ascii="Arial Narrow" w:hAnsi="Arial Narrow" w:cs="Arial"/>
          <w:b/>
          <w:bCs/>
          <w:sz w:val="20"/>
          <w:szCs w:val="20"/>
          <w:lang w:val="es-MX"/>
        </w:rPr>
        <w:t>.3 Clasificación UNSPC.</w:t>
      </w:r>
    </w:p>
    <w:p w14:paraId="6D83E4C9" w14:textId="77777777" w:rsidR="00AD27BA" w:rsidRPr="00AF04C2" w:rsidRDefault="00AD27BA" w:rsidP="0010603F">
      <w:pPr>
        <w:spacing w:line="276" w:lineRule="auto"/>
        <w:jc w:val="both"/>
        <w:rPr>
          <w:rFonts w:ascii="Arial Narrow" w:hAnsi="Arial Narrow" w:cs="Arial"/>
          <w:b/>
          <w:bCs/>
          <w:sz w:val="20"/>
          <w:szCs w:val="20"/>
          <w:lang w:val="es-MX"/>
        </w:rPr>
      </w:pPr>
    </w:p>
    <w:tbl>
      <w:tblPr>
        <w:tblStyle w:val="Tablaconcuadrcula"/>
        <w:tblW w:w="0" w:type="auto"/>
        <w:jc w:val="center"/>
        <w:tblLook w:val="04A0" w:firstRow="1" w:lastRow="0" w:firstColumn="1" w:lastColumn="0" w:noHBand="0" w:noVBand="1"/>
      </w:tblPr>
      <w:tblGrid>
        <w:gridCol w:w="4069"/>
        <w:gridCol w:w="4039"/>
      </w:tblGrid>
      <w:tr w:rsidR="00AF04C2" w:rsidRPr="00AF04C2" w14:paraId="67FC2F69" w14:textId="77777777" w:rsidTr="00B52A98">
        <w:trPr>
          <w:jc w:val="center"/>
        </w:trPr>
        <w:tc>
          <w:tcPr>
            <w:tcW w:w="4069" w:type="dxa"/>
            <w:vAlign w:val="center"/>
          </w:tcPr>
          <w:p w14:paraId="31168935" w14:textId="722982AB" w:rsidR="00214E62" w:rsidRPr="00AF04C2" w:rsidRDefault="00214E62" w:rsidP="0010603F">
            <w:pPr>
              <w:spacing w:line="276" w:lineRule="auto"/>
              <w:jc w:val="center"/>
              <w:rPr>
                <w:rFonts w:ascii="Arial Narrow" w:hAnsi="Arial Narrow" w:cs="Arial"/>
                <w:b/>
                <w:bCs/>
                <w:sz w:val="20"/>
                <w:szCs w:val="20"/>
                <w:lang w:val="es-MX"/>
              </w:rPr>
            </w:pPr>
            <w:r w:rsidRPr="00AF04C2">
              <w:rPr>
                <w:rFonts w:ascii="Arial Narrow" w:hAnsi="Arial Narrow" w:cs="Arial"/>
                <w:b/>
                <w:bCs/>
                <w:sz w:val="20"/>
                <w:szCs w:val="20"/>
                <w:lang w:val="es-MX"/>
              </w:rPr>
              <w:t>CLASIFICACIÓN</w:t>
            </w:r>
          </w:p>
        </w:tc>
        <w:tc>
          <w:tcPr>
            <w:tcW w:w="4039" w:type="dxa"/>
            <w:vAlign w:val="center"/>
          </w:tcPr>
          <w:p w14:paraId="489A715F" w14:textId="271B112B" w:rsidR="00214E62" w:rsidRPr="00AF04C2" w:rsidRDefault="00214E62" w:rsidP="0010603F">
            <w:pPr>
              <w:spacing w:line="276" w:lineRule="auto"/>
              <w:jc w:val="center"/>
              <w:rPr>
                <w:rFonts w:ascii="Arial Narrow" w:hAnsi="Arial Narrow" w:cs="Arial"/>
                <w:b/>
                <w:bCs/>
                <w:sz w:val="20"/>
                <w:szCs w:val="20"/>
                <w:lang w:val="es-MX"/>
              </w:rPr>
            </w:pPr>
            <w:r w:rsidRPr="00AF04C2">
              <w:rPr>
                <w:rFonts w:ascii="Arial Narrow" w:hAnsi="Arial Narrow" w:cs="Arial"/>
                <w:b/>
                <w:bCs/>
                <w:sz w:val="20"/>
                <w:szCs w:val="20"/>
                <w:lang w:val="es-MX"/>
              </w:rPr>
              <w:t>DESCRIPCIÓN</w:t>
            </w:r>
          </w:p>
        </w:tc>
      </w:tr>
      <w:tr w:rsidR="00214E62" w:rsidRPr="00AF04C2" w14:paraId="47E4AD01" w14:textId="77777777" w:rsidTr="00B52A98">
        <w:trPr>
          <w:jc w:val="center"/>
        </w:trPr>
        <w:tc>
          <w:tcPr>
            <w:tcW w:w="4069" w:type="dxa"/>
            <w:vAlign w:val="center"/>
          </w:tcPr>
          <w:p w14:paraId="50B3D08C" w14:textId="73747043" w:rsidR="00214E62" w:rsidRPr="00AF04C2" w:rsidRDefault="00AC43F7" w:rsidP="0010603F">
            <w:pPr>
              <w:spacing w:line="276" w:lineRule="auto"/>
              <w:jc w:val="center"/>
              <w:rPr>
                <w:rFonts w:ascii="Arial Narrow" w:hAnsi="Arial Narrow" w:cs="Arial"/>
                <w:sz w:val="20"/>
                <w:szCs w:val="20"/>
                <w:lang w:val="es-MX"/>
              </w:rPr>
            </w:pPr>
            <w:r w:rsidRPr="00AF04C2">
              <w:rPr>
                <w:rFonts w:ascii="Arial Narrow" w:hAnsi="Arial Narrow" w:cs="Arial"/>
                <w:sz w:val="20"/>
                <w:szCs w:val="20"/>
                <w:lang w:val="es-MX"/>
              </w:rPr>
              <w:t>80111701</w:t>
            </w:r>
          </w:p>
        </w:tc>
        <w:tc>
          <w:tcPr>
            <w:tcW w:w="4039" w:type="dxa"/>
            <w:vAlign w:val="center"/>
          </w:tcPr>
          <w:p w14:paraId="1D5458F0" w14:textId="0E1478F2" w:rsidR="00214E62" w:rsidRPr="00AF04C2" w:rsidRDefault="00214E62" w:rsidP="0010603F">
            <w:pPr>
              <w:spacing w:line="276" w:lineRule="auto"/>
              <w:jc w:val="center"/>
              <w:rPr>
                <w:rFonts w:ascii="Arial Narrow" w:hAnsi="Arial Narrow" w:cs="Arial"/>
                <w:sz w:val="20"/>
                <w:szCs w:val="20"/>
                <w:lang w:val="es-MX"/>
              </w:rPr>
            </w:pPr>
            <w:r w:rsidRPr="00AF04C2">
              <w:rPr>
                <w:rFonts w:ascii="Arial Narrow" w:hAnsi="Arial Narrow" w:cs="Arial"/>
                <w:sz w:val="20"/>
                <w:szCs w:val="20"/>
                <w:lang w:val="es-MX"/>
              </w:rPr>
              <w:t>Servicios de contratación de personal</w:t>
            </w:r>
          </w:p>
        </w:tc>
      </w:tr>
    </w:tbl>
    <w:p w14:paraId="730CA6FF" w14:textId="54897043" w:rsidR="00817102" w:rsidRPr="00AF04C2" w:rsidRDefault="00817102" w:rsidP="0010603F">
      <w:pPr>
        <w:spacing w:line="276" w:lineRule="auto"/>
        <w:ind w:left="720"/>
        <w:jc w:val="center"/>
        <w:rPr>
          <w:rFonts w:ascii="Arial Narrow" w:hAnsi="Arial Narrow" w:cs="Arial"/>
          <w:sz w:val="20"/>
          <w:szCs w:val="20"/>
          <w:lang w:val="es-MX"/>
        </w:rPr>
      </w:pPr>
    </w:p>
    <w:tbl>
      <w:tblPr>
        <w:tblStyle w:val="Tablaconcuadrcula"/>
        <w:tblW w:w="0" w:type="auto"/>
        <w:tblInd w:w="-5" w:type="dxa"/>
        <w:tblLook w:val="04A0" w:firstRow="1" w:lastRow="0" w:firstColumn="1" w:lastColumn="0" w:noHBand="0" w:noVBand="1"/>
      </w:tblPr>
      <w:tblGrid>
        <w:gridCol w:w="8833"/>
      </w:tblGrid>
      <w:tr w:rsidR="00AF04C2" w:rsidRPr="00AF04C2" w14:paraId="4FADF8E9" w14:textId="77777777" w:rsidTr="001717C5">
        <w:tc>
          <w:tcPr>
            <w:tcW w:w="8833" w:type="dxa"/>
          </w:tcPr>
          <w:p w14:paraId="765255AE" w14:textId="71202462" w:rsidR="00817102" w:rsidRPr="00AF04C2" w:rsidRDefault="00817102" w:rsidP="0010603F">
            <w:pPr>
              <w:pStyle w:val="Prrafodelista"/>
              <w:numPr>
                <w:ilvl w:val="0"/>
                <w:numId w:val="14"/>
              </w:numPr>
              <w:spacing w:line="276" w:lineRule="auto"/>
              <w:rPr>
                <w:rFonts w:ascii="Arial Narrow" w:hAnsi="Arial Narrow" w:cs="Arial"/>
                <w:b/>
                <w:bCs/>
                <w:sz w:val="20"/>
                <w:szCs w:val="20"/>
                <w:lang w:val="es-MX"/>
              </w:rPr>
            </w:pPr>
            <w:r w:rsidRPr="00AF04C2">
              <w:rPr>
                <w:rFonts w:ascii="Arial Narrow" w:hAnsi="Arial Narrow" w:cs="Arial"/>
                <w:b/>
                <w:bCs/>
                <w:sz w:val="20"/>
                <w:szCs w:val="20"/>
                <w:lang w:val="es-MX"/>
              </w:rPr>
              <w:t>MODALIDAD DE SELECCIÓN DEL CONTRATISTA Y FUNDAMENTOS JURÍDICOS QUE SOPORTAN SU ELECCIÓN.</w:t>
            </w:r>
          </w:p>
        </w:tc>
      </w:tr>
    </w:tbl>
    <w:p w14:paraId="6642A879" w14:textId="77777777" w:rsidR="00E475AC" w:rsidRPr="00AF04C2" w:rsidRDefault="00E475AC" w:rsidP="0010603F">
      <w:pPr>
        <w:spacing w:line="276" w:lineRule="auto"/>
        <w:jc w:val="both"/>
        <w:rPr>
          <w:rFonts w:ascii="Arial Narrow" w:hAnsi="Arial Narrow" w:cs="Arial"/>
          <w:sz w:val="20"/>
          <w:szCs w:val="20"/>
          <w:lang w:val="es-MX"/>
        </w:rPr>
      </w:pPr>
    </w:p>
    <w:p w14:paraId="3377495C" w14:textId="0E88BA0C" w:rsidR="003F40E3" w:rsidRPr="00AF04C2" w:rsidRDefault="003F40E3"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 xml:space="preserve">La modalidad de la presente contratación corresponde a contratación directa para la contratación de servicios como </w:t>
      </w:r>
      <w:r w:rsidR="0083659E" w:rsidRPr="00AF04C2">
        <w:rPr>
          <w:rFonts w:ascii="Arial Narrow" w:hAnsi="Arial Narrow" w:cs="Arial"/>
          <w:sz w:val="20"/>
          <w:szCs w:val="20"/>
          <w:lang w:val="es-MX"/>
        </w:rPr>
        <w:t>profesional que realice actividades del área admin</w:t>
      </w:r>
      <w:r w:rsidR="00BB1596" w:rsidRPr="00AF04C2">
        <w:rPr>
          <w:rFonts w:ascii="Arial Narrow" w:hAnsi="Arial Narrow" w:cs="Arial"/>
          <w:sz w:val="20"/>
          <w:szCs w:val="20"/>
          <w:lang w:val="es-MX"/>
        </w:rPr>
        <w:t xml:space="preserve">istrativa financiera y técnica </w:t>
      </w:r>
      <w:r w:rsidR="0083659E" w:rsidRPr="00AF04C2">
        <w:rPr>
          <w:rFonts w:ascii="Arial Narrow" w:hAnsi="Arial Narrow" w:cs="Arial"/>
          <w:sz w:val="20"/>
          <w:szCs w:val="20"/>
          <w:lang w:val="es-MX"/>
        </w:rPr>
        <w:t>del IMDRI</w:t>
      </w:r>
    </w:p>
    <w:p w14:paraId="61AC0A5D" w14:textId="77777777" w:rsidR="003F40E3" w:rsidRPr="00AF04C2" w:rsidRDefault="003F40E3" w:rsidP="0010603F">
      <w:pPr>
        <w:spacing w:line="276" w:lineRule="auto"/>
        <w:jc w:val="both"/>
        <w:rPr>
          <w:rFonts w:ascii="Arial Narrow" w:hAnsi="Arial Narrow" w:cs="Arial"/>
          <w:sz w:val="20"/>
          <w:szCs w:val="20"/>
          <w:lang w:val="es-MX"/>
        </w:rPr>
      </w:pPr>
    </w:p>
    <w:p w14:paraId="5763CE84" w14:textId="476D8620" w:rsidR="0060215B" w:rsidRPr="00AF04C2" w:rsidRDefault="003F40E3"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La presente modalidad de selección corresponde a la señalada en el literal h) del numeral 4° del artículo 2° de la Ley 1150 de 2007 y al artículo 2.2.1.2.1.4.9 del Decreto 1082 de 2015, por tratarse de un contrato para la prestación de servicios profesionales y de apoyo a la gestión de la entidad estatal.</w:t>
      </w:r>
    </w:p>
    <w:p w14:paraId="2BAB2C07" w14:textId="6243FB46" w:rsidR="00901B79" w:rsidRPr="00AF04C2" w:rsidRDefault="00901B79" w:rsidP="0010603F">
      <w:pPr>
        <w:spacing w:line="276" w:lineRule="auto"/>
        <w:ind w:left="720"/>
        <w:jc w:val="both"/>
        <w:rPr>
          <w:rFonts w:ascii="Arial Narrow" w:hAnsi="Arial Narrow" w:cs="Arial"/>
          <w:sz w:val="20"/>
          <w:szCs w:val="20"/>
          <w:lang w:val="es-MX"/>
        </w:rPr>
      </w:pPr>
    </w:p>
    <w:tbl>
      <w:tblPr>
        <w:tblStyle w:val="Tablaconcuadrcula"/>
        <w:tblW w:w="0" w:type="auto"/>
        <w:tblInd w:w="-5" w:type="dxa"/>
        <w:tblLook w:val="04A0" w:firstRow="1" w:lastRow="0" w:firstColumn="1" w:lastColumn="0" w:noHBand="0" w:noVBand="1"/>
      </w:tblPr>
      <w:tblGrid>
        <w:gridCol w:w="8833"/>
      </w:tblGrid>
      <w:tr w:rsidR="00AF04C2" w:rsidRPr="00AF04C2" w14:paraId="7AF69E88" w14:textId="77777777" w:rsidTr="001717C5">
        <w:tc>
          <w:tcPr>
            <w:tcW w:w="8833" w:type="dxa"/>
          </w:tcPr>
          <w:p w14:paraId="4396603B" w14:textId="22E48264" w:rsidR="005F30D9" w:rsidRPr="00AF04C2" w:rsidRDefault="005F30D9" w:rsidP="0010603F">
            <w:pPr>
              <w:pStyle w:val="Prrafodelista"/>
              <w:numPr>
                <w:ilvl w:val="0"/>
                <w:numId w:val="14"/>
              </w:num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VALOR ESTIMADO DEL CONTRATO, PRESUPUESTO, VARIABLES UTILIZADAS Y RUBROS QUE LO COMPONEN.</w:t>
            </w:r>
          </w:p>
        </w:tc>
      </w:tr>
    </w:tbl>
    <w:p w14:paraId="77ECF71D" w14:textId="77777777" w:rsidR="00AD27BA" w:rsidRPr="00AF04C2" w:rsidRDefault="00AD27BA" w:rsidP="0010603F">
      <w:pPr>
        <w:spacing w:after="200" w:line="276" w:lineRule="auto"/>
        <w:contextualSpacing/>
        <w:jc w:val="both"/>
        <w:rPr>
          <w:rFonts w:ascii="Arial Narrow" w:hAnsi="Arial Narrow" w:cs="Arial"/>
          <w:sz w:val="20"/>
          <w:szCs w:val="20"/>
        </w:rPr>
      </w:pPr>
    </w:p>
    <w:p w14:paraId="2D98CB02" w14:textId="2BDD48D6" w:rsidR="00EC282C" w:rsidRPr="00AF04C2" w:rsidRDefault="003768A0" w:rsidP="0010603F">
      <w:pPr>
        <w:spacing w:after="200" w:line="276" w:lineRule="auto"/>
        <w:contextualSpacing/>
        <w:jc w:val="both"/>
        <w:rPr>
          <w:rFonts w:ascii="Arial Narrow" w:hAnsi="Arial Narrow" w:cs="Arial"/>
          <w:sz w:val="20"/>
          <w:szCs w:val="20"/>
          <w:lang w:eastAsia="es-CO"/>
        </w:rPr>
      </w:pPr>
      <w:r w:rsidRPr="00AF04C2">
        <w:rPr>
          <w:rFonts w:ascii="Arial Narrow" w:hAnsi="Arial Narrow" w:cs="Arial"/>
          <w:sz w:val="20"/>
          <w:szCs w:val="20"/>
        </w:rPr>
        <w:t>E</w:t>
      </w:r>
      <w:r w:rsidR="006B50E3" w:rsidRPr="00AF04C2">
        <w:rPr>
          <w:rFonts w:ascii="Arial Narrow" w:hAnsi="Arial Narrow" w:cs="Arial"/>
          <w:sz w:val="20"/>
          <w:szCs w:val="20"/>
        </w:rPr>
        <w:t>l valor del contrato se estima hasta por la suma de</w:t>
      </w:r>
      <w:r w:rsidR="00CC5725" w:rsidRPr="00AF04C2">
        <w:rPr>
          <w:rFonts w:ascii="Arial Narrow" w:hAnsi="Arial Narrow" w:cs="Arial"/>
          <w:sz w:val="20"/>
          <w:szCs w:val="20"/>
        </w:rPr>
        <w:t xml:space="preserve"> </w:t>
      </w:r>
      <w:r w:rsidR="0083659E" w:rsidRPr="00AF04C2">
        <w:rPr>
          <w:rFonts w:ascii="Arial Narrow" w:hAnsi="Arial Narrow" w:cs="Arial"/>
          <w:b/>
          <w:bCs/>
          <w:sz w:val="20"/>
          <w:szCs w:val="20"/>
        </w:rPr>
        <w:t xml:space="preserve">OCHO MILLONES </w:t>
      </w:r>
      <w:r w:rsidR="00BB1596" w:rsidRPr="00AF04C2">
        <w:rPr>
          <w:rFonts w:ascii="Arial Narrow" w:hAnsi="Arial Narrow" w:cs="Arial"/>
          <w:b/>
          <w:bCs/>
          <w:sz w:val="20"/>
          <w:szCs w:val="20"/>
        </w:rPr>
        <w:t xml:space="preserve">SETECIENTOS MIL </w:t>
      </w:r>
      <w:r w:rsidR="0083659E" w:rsidRPr="00AF04C2">
        <w:rPr>
          <w:rFonts w:ascii="Arial Narrow" w:hAnsi="Arial Narrow" w:cs="Arial"/>
          <w:b/>
          <w:sz w:val="20"/>
          <w:szCs w:val="20"/>
          <w:lang w:eastAsia="es-CO"/>
        </w:rPr>
        <w:t>PESOS</w:t>
      </w:r>
      <w:r w:rsidR="00184174" w:rsidRPr="00AF04C2">
        <w:rPr>
          <w:rFonts w:ascii="Arial Narrow" w:hAnsi="Arial Narrow" w:cs="Arial"/>
          <w:b/>
          <w:sz w:val="20"/>
          <w:szCs w:val="20"/>
          <w:lang w:eastAsia="es-CO"/>
        </w:rPr>
        <w:t xml:space="preserve"> ($8.700.000)</w:t>
      </w:r>
      <w:r w:rsidR="00184174" w:rsidRPr="00AF04C2">
        <w:rPr>
          <w:rFonts w:ascii="Arial Narrow" w:hAnsi="Arial Narrow" w:cs="Arial"/>
          <w:sz w:val="20"/>
          <w:szCs w:val="20"/>
          <w:lang w:eastAsia="es-CO"/>
        </w:rPr>
        <w:t xml:space="preserve"> </w:t>
      </w:r>
      <w:r w:rsidR="0083659E" w:rsidRPr="00AF04C2">
        <w:rPr>
          <w:rFonts w:ascii="Arial Narrow" w:hAnsi="Arial Narrow" w:cs="Arial"/>
          <w:b/>
          <w:sz w:val="20"/>
          <w:szCs w:val="20"/>
          <w:lang w:eastAsia="es-CO"/>
        </w:rPr>
        <w:t xml:space="preserve"> M/CTE., </w:t>
      </w:r>
      <w:r w:rsidR="0083659E" w:rsidRPr="00AF04C2">
        <w:rPr>
          <w:rFonts w:ascii="Arial Narrow" w:hAnsi="Arial Narrow" w:cs="Arial"/>
          <w:sz w:val="20"/>
          <w:szCs w:val="20"/>
          <w:lang w:eastAsia="es-CO"/>
        </w:rPr>
        <w:t>moneda</w:t>
      </w:r>
      <w:r w:rsidR="006B50E3" w:rsidRPr="00AF04C2">
        <w:rPr>
          <w:rFonts w:ascii="Arial Narrow" w:hAnsi="Arial Narrow" w:cs="Arial"/>
          <w:sz w:val="20"/>
          <w:szCs w:val="20"/>
          <w:lang w:eastAsia="es-CO"/>
        </w:rPr>
        <w:t xml:space="preserve"> legal colombiana.</w:t>
      </w:r>
    </w:p>
    <w:p w14:paraId="61C3093F" w14:textId="77777777" w:rsidR="00DA18B2" w:rsidRPr="00AF04C2" w:rsidRDefault="00DA18B2" w:rsidP="0010603F">
      <w:pPr>
        <w:spacing w:line="276" w:lineRule="auto"/>
        <w:jc w:val="both"/>
        <w:rPr>
          <w:rFonts w:ascii="Arial Narrow" w:hAnsi="Arial Narrow" w:cs="Arial"/>
          <w:b/>
          <w:sz w:val="20"/>
          <w:szCs w:val="20"/>
        </w:rPr>
      </w:pPr>
    </w:p>
    <w:p w14:paraId="0EE5EC49" w14:textId="553943FC" w:rsidR="006B50E3" w:rsidRPr="00AF04C2" w:rsidRDefault="006B50E3" w:rsidP="0010603F">
      <w:pPr>
        <w:spacing w:after="200" w:line="276" w:lineRule="auto"/>
        <w:contextualSpacing/>
        <w:jc w:val="both"/>
        <w:rPr>
          <w:rFonts w:ascii="Arial Narrow" w:hAnsi="Arial Narrow" w:cs="Arial"/>
          <w:noProof/>
          <w:sz w:val="20"/>
          <w:szCs w:val="20"/>
          <w:lang w:eastAsia="es-ES"/>
        </w:rPr>
      </w:pPr>
      <w:r w:rsidRPr="00AF04C2">
        <w:rPr>
          <w:rFonts w:ascii="Arial Narrow" w:hAnsi="Arial Narrow" w:cs="Arial"/>
          <w:sz w:val="20"/>
          <w:szCs w:val="20"/>
        </w:rPr>
        <w:t xml:space="preserve">El presupuesto oficial destinado para el presente proceso de contratación, corresponde </w:t>
      </w:r>
      <w:r w:rsidR="001626C2" w:rsidRPr="00AF04C2">
        <w:rPr>
          <w:rFonts w:ascii="Arial Narrow" w:hAnsi="Arial Narrow" w:cs="Arial"/>
          <w:sz w:val="20"/>
          <w:szCs w:val="20"/>
        </w:rPr>
        <w:t>a</w:t>
      </w:r>
      <w:r w:rsidR="001626C2" w:rsidRPr="00AF04C2">
        <w:rPr>
          <w:rFonts w:ascii="Arial Narrow" w:hAnsi="Arial Narrow" w:cs="Arial"/>
          <w:b/>
          <w:sz w:val="20"/>
          <w:szCs w:val="20"/>
          <w:lang w:eastAsia="es-CO"/>
        </w:rPr>
        <w:t xml:space="preserve"> </w:t>
      </w:r>
      <w:r w:rsidR="004051AA">
        <w:rPr>
          <w:rFonts w:ascii="Arial Narrow" w:hAnsi="Arial Narrow" w:cs="Arial"/>
          <w:b/>
          <w:bCs/>
          <w:sz w:val="20"/>
          <w:szCs w:val="20"/>
        </w:rPr>
        <w:t>________________</w:t>
      </w:r>
      <w:r w:rsidR="00BB1596" w:rsidRPr="00AF04C2">
        <w:rPr>
          <w:rFonts w:ascii="Arial Narrow" w:hAnsi="Arial Narrow" w:cs="Arial"/>
          <w:b/>
          <w:bCs/>
          <w:sz w:val="20"/>
          <w:szCs w:val="20"/>
        </w:rPr>
        <w:t xml:space="preserve">L   </w:t>
      </w:r>
      <w:r w:rsidR="00BB1596" w:rsidRPr="00AF04C2">
        <w:rPr>
          <w:rFonts w:ascii="Arial Narrow" w:hAnsi="Arial Narrow" w:cs="Arial"/>
          <w:b/>
          <w:sz w:val="20"/>
          <w:szCs w:val="20"/>
          <w:lang w:eastAsia="es-CO"/>
        </w:rPr>
        <w:t>PESOS M/CTE., ($</w:t>
      </w:r>
      <w:r w:rsidR="004051AA">
        <w:rPr>
          <w:rFonts w:ascii="Arial Narrow" w:hAnsi="Arial Narrow" w:cs="Arial"/>
          <w:b/>
          <w:sz w:val="20"/>
          <w:szCs w:val="20"/>
          <w:lang w:eastAsia="es-CO"/>
        </w:rPr>
        <w:t>____</w:t>
      </w:r>
      <w:r w:rsidR="00BB1596" w:rsidRPr="00AF04C2">
        <w:rPr>
          <w:rFonts w:ascii="Arial Narrow" w:hAnsi="Arial Narrow" w:cs="Arial"/>
          <w:b/>
          <w:sz w:val="20"/>
          <w:szCs w:val="20"/>
          <w:lang w:eastAsia="es-CO"/>
        </w:rPr>
        <w:t>)</w:t>
      </w:r>
      <w:r w:rsidR="00BB1596" w:rsidRPr="00AF04C2">
        <w:rPr>
          <w:rFonts w:ascii="Arial Narrow" w:hAnsi="Arial Narrow" w:cs="Arial"/>
          <w:sz w:val="20"/>
          <w:szCs w:val="20"/>
          <w:lang w:eastAsia="es-CO"/>
        </w:rPr>
        <w:t xml:space="preserve">, </w:t>
      </w:r>
      <w:r w:rsidR="000A44C6" w:rsidRPr="00AF04C2">
        <w:rPr>
          <w:rFonts w:ascii="Arial Narrow" w:hAnsi="Arial Narrow" w:cs="Arial"/>
          <w:sz w:val="20"/>
          <w:szCs w:val="20"/>
          <w:lang w:eastAsia="es-CO"/>
        </w:rPr>
        <w:t xml:space="preserve">moneda </w:t>
      </w:r>
      <w:r w:rsidRPr="00AF04C2">
        <w:rPr>
          <w:rFonts w:ascii="Arial Narrow" w:hAnsi="Arial Narrow" w:cs="Arial"/>
          <w:b/>
          <w:sz w:val="20"/>
          <w:szCs w:val="20"/>
        </w:rPr>
        <w:t>de</w:t>
      </w:r>
      <w:r w:rsidR="003926D5" w:rsidRPr="00AF04C2">
        <w:rPr>
          <w:rFonts w:ascii="Arial Narrow" w:hAnsi="Arial Narrow" w:cs="Arial"/>
          <w:b/>
          <w:bCs/>
          <w:sz w:val="20"/>
          <w:szCs w:val="20"/>
          <w:lang w:eastAsia="es-CO"/>
        </w:rPr>
        <w:t xml:space="preserve"> la vigencia </w:t>
      </w:r>
      <w:r w:rsidR="004051AA">
        <w:rPr>
          <w:rFonts w:ascii="Arial Narrow" w:hAnsi="Arial Narrow" w:cs="Arial"/>
          <w:b/>
          <w:bCs/>
          <w:sz w:val="20"/>
          <w:szCs w:val="20"/>
          <w:lang w:eastAsia="es-CO"/>
        </w:rPr>
        <w:t>_____</w:t>
      </w:r>
      <w:r w:rsidR="00BF0870" w:rsidRPr="00AF04C2">
        <w:rPr>
          <w:rFonts w:ascii="Arial Narrow" w:hAnsi="Arial Narrow" w:cs="Arial"/>
          <w:sz w:val="20"/>
          <w:szCs w:val="20"/>
          <w:lang w:eastAsia="es-CO"/>
        </w:rPr>
        <w:t>,</w:t>
      </w:r>
      <w:r w:rsidRPr="00AF04C2">
        <w:rPr>
          <w:rFonts w:ascii="Arial Narrow" w:hAnsi="Arial Narrow" w:cs="Arial"/>
          <w:sz w:val="20"/>
          <w:szCs w:val="20"/>
        </w:rPr>
        <w:t xml:space="preserve"> </w:t>
      </w:r>
      <w:r w:rsidR="00D31BF9" w:rsidRPr="00AF04C2">
        <w:rPr>
          <w:rFonts w:ascii="Arial Narrow" w:hAnsi="Arial Narrow" w:cs="Arial"/>
          <w:sz w:val="20"/>
          <w:szCs w:val="20"/>
        </w:rPr>
        <w:t xml:space="preserve">respaldado bajo el certificado de disponibilidad </w:t>
      </w:r>
      <w:r w:rsidR="00CF3306" w:rsidRPr="00AF04C2">
        <w:rPr>
          <w:rFonts w:ascii="Arial Narrow" w:hAnsi="Arial Narrow" w:cs="Arial"/>
          <w:sz w:val="20"/>
          <w:szCs w:val="20"/>
        </w:rPr>
        <w:t>presupuestal</w:t>
      </w:r>
      <w:r w:rsidR="00D31BF9" w:rsidRPr="00AF04C2">
        <w:rPr>
          <w:rFonts w:ascii="Arial Narrow" w:hAnsi="Arial Narrow" w:cs="Arial"/>
          <w:sz w:val="20"/>
          <w:szCs w:val="20"/>
        </w:rPr>
        <w:t xml:space="preserve"> </w:t>
      </w:r>
      <w:r w:rsidR="006A5A13" w:rsidRPr="00AF04C2">
        <w:rPr>
          <w:rFonts w:ascii="Arial Narrow" w:hAnsi="Arial Narrow" w:cs="Arial"/>
          <w:sz w:val="20"/>
          <w:szCs w:val="20"/>
        </w:rPr>
        <w:t>número</w:t>
      </w:r>
      <w:r w:rsidR="00DD09F2" w:rsidRPr="00AF04C2">
        <w:rPr>
          <w:rFonts w:ascii="Arial Narrow" w:hAnsi="Arial Narrow" w:cs="Arial"/>
          <w:sz w:val="20"/>
          <w:szCs w:val="20"/>
        </w:rPr>
        <w:t xml:space="preserve"> </w:t>
      </w:r>
      <w:r w:rsidR="00DD09F2" w:rsidRPr="00AF04C2">
        <w:rPr>
          <w:rFonts w:ascii="Arial Narrow" w:hAnsi="Arial Narrow" w:cs="Arial"/>
          <w:b/>
          <w:bCs/>
          <w:sz w:val="20"/>
          <w:szCs w:val="20"/>
        </w:rPr>
        <w:t>CAA</w:t>
      </w:r>
      <w:r w:rsidR="00D31BF9" w:rsidRPr="00AF04C2">
        <w:rPr>
          <w:rFonts w:ascii="Arial Narrow" w:hAnsi="Arial Narrow" w:cs="Arial"/>
          <w:b/>
          <w:bCs/>
          <w:sz w:val="20"/>
          <w:szCs w:val="20"/>
        </w:rPr>
        <w:t xml:space="preserve"> </w:t>
      </w:r>
      <w:r w:rsidR="004051AA">
        <w:rPr>
          <w:rFonts w:ascii="Arial Narrow" w:hAnsi="Arial Narrow" w:cs="Arial"/>
          <w:b/>
          <w:bCs/>
          <w:sz w:val="20"/>
          <w:szCs w:val="20"/>
        </w:rPr>
        <w:t>____</w:t>
      </w:r>
      <w:r w:rsidR="00503658" w:rsidRPr="00AF04C2">
        <w:rPr>
          <w:rFonts w:ascii="Arial Narrow" w:hAnsi="Arial Narrow" w:cs="Arial"/>
          <w:b/>
          <w:bCs/>
          <w:sz w:val="20"/>
          <w:szCs w:val="20"/>
        </w:rPr>
        <w:t xml:space="preserve"> </w:t>
      </w:r>
      <w:r w:rsidR="00F94E4D" w:rsidRPr="00AF04C2">
        <w:rPr>
          <w:rFonts w:ascii="Arial Narrow" w:hAnsi="Arial Narrow" w:cs="Arial"/>
          <w:b/>
          <w:sz w:val="20"/>
          <w:szCs w:val="20"/>
        </w:rPr>
        <w:t xml:space="preserve">del </w:t>
      </w:r>
      <w:r w:rsidR="004051AA">
        <w:rPr>
          <w:rFonts w:ascii="Arial Narrow" w:hAnsi="Arial Narrow" w:cs="Arial"/>
          <w:b/>
          <w:sz w:val="20"/>
          <w:szCs w:val="20"/>
        </w:rPr>
        <w:t>___</w:t>
      </w:r>
      <w:r w:rsidR="00E7309E" w:rsidRPr="00AF04C2">
        <w:rPr>
          <w:rFonts w:ascii="Arial Narrow" w:hAnsi="Arial Narrow" w:cs="Arial"/>
          <w:b/>
          <w:sz w:val="20"/>
          <w:szCs w:val="20"/>
        </w:rPr>
        <w:t xml:space="preserve"> de </w:t>
      </w:r>
      <w:r w:rsidR="004051AA">
        <w:rPr>
          <w:rFonts w:ascii="Arial Narrow" w:hAnsi="Arial Narrow" w:cs="Arial"/>
          <w:b/>
          <w:sz w:val="20"/>
          <w:szCs w:val="20"/>
        </w:rPr>
        <w:t>_____</w:t>
      </w:r>
      <w:r w:rsidR="00F94E4D" w:rsidRPr="00AF04C2">
        <w:rPr>
          <w:rFonts w:ascii="Arial Narrow" w:hAnsi="Arial Narrow" w:cs="Arial"/>
          <w:b/>
          <w:sz w:val="20"/>
          <w:szCs w:val="20"/>
        </w:rPr>
        <w:t xml:space="preserve"> del 2022</w:t>
      </w:r>
      <w:r w:rsidR="00F94E4D" w:rsidRPr="00AF04C2">
        <w:rPr>
          <w:rFonts w:ascii="Arial Narrow" w:hAnsi="Arial Narrow" w:cs="Arial"/>
          <w:sz w:val="20"/>
          <w:szCs w:val="20"/>
        </w:rPr>
        <w:t>,</w:t>
      </w:r>
      <w:r w:rsidR="00503658" w:rsidRPr="00AF04C2">
        <w:rPr>
          <w:rFonts w:ascii="Arial Narrow" w:hAnsi="Arial Narrow" w:cs="Arial"/>
          <w:sz w:val="20"/>
          <w:szCs w:val="20"/>
        </w:rPr>
        <w:t xml:space="preserve"> </w:t>
      </w:r>
      <w:r w:rsidR="008D68AD" w:rsidRPr="00AF04C2">
        <w:rPr>
          <w:rFonts w:ascii="Arial Narrow" w:hAnsi="Arial Narrow" w:cs="Arial"/>
          <w:sz w:val="20"/>
          <w:szCs w:val="20"/>
        </w:rPr>
        <w:t xml:space="preserve">RUBRO: </w:t>
      </w:r>
      <w:r w:rsidR="004051AA">
        <w:rPr>
          <w:rFonts w:ascii="Arial Narrow" w:hAnsi="Arial Narrow" w:cs="Arial"/>
          <w:sz w:val="20"/>
          <w:szCs w:val="20"/>
        </w:rPr>
        <w:t>_____</w:t>
      </w:r>
      <w:r w:rsidR="00BF0870" w:rsidRPr="00AF04C2">
        <w:rPr>
          <w:rFonts w:ascii="Arial Narrow" w:hAnsi="Arial Narrow" w:cs="Arial"/>
          <w:sz w:val="20"/>
          <w:szCs w:val="20"/>
        </w:rPr>
        <w:t xml:space="preserve">, </w:t>
      </w:r>
      <w:r w:rsidR="008D68AD" w:rsidRPr="00AF04C2">
        <w:rPr>
          <w:rFonts w:ascii="Arial Narrow" w:hAnsi="Arial Narrow" w:cs="Arial"/>
          <w:sz w:val="20"/>
          <w:szCs w:val="20"/>
        </w:rPr>
        <w:t xml:space="preserve">DESCRIPCION: </w:t>
      </w:r>
      <w:r w:rsidR="004051AA">
        <w:rPr>
          <w:rFonts w:ascii="Arial Narrow" w:hAnsi="Arial Narrow" w:cs="Arial"/>
          <w:sz w:val="20"/>
          <w:szCs w:val="20"/>
        </w:rPr>
        <w:t>__________</w:t>
      </w:r>
      <w:r w:rsidR="00BF0870" w:rsidRPr="00AF04C2">
        <w:rPr>
          <w:rFonts w:ascii="Arial Narrow" w:hAnsi="Arial Narrow" w:cs="Arial"/>
          <w:sz w:val="20"/>
          <w:szCs w:val="20"/>
        </w:rPr>
        <w:t xml:space="preserve"> , </w:t>
      </w:r>
      <w:proofErr w:type="spellStart"/>
      <w:r w:rsidR="008D68AD" w:rsidRPr="00AF04C2">
        <w:rPr>
          <w:rFonts w:ascii="Arial Narrow" w:hAnsi="Arial Narrow" w:cs="Arial"/>
          <w:sz w:val="20"/>
          <w:szCs w:val="20"/>
        </w:rPr>
        <w:t>Clas</w:t>
      </w:r>
      <w:proofErr w:type="spellEnd"/>
      <w:r w:rsidR="008D68AD" w:rsidRPr="00AF04C2">
        <w:rPr>
          <w:rFonts w:ascii="Arial Narrow" w:hAnsi="Arial Narrow" w:cs="Arial"/>
          <w:sz w:val="20"/>
          <w:szCs w:val="20"/>
        </w:rPr>
        <w:t xml:space="preserve">. Central De Producto: </w:t>
      </w:r>
      <w:r w:rsidR="004051AA">
        <w:rPr>
          <w:rFonts w:ascii="Arial Narrow" w:hAnsi="Arial Narrow" w:cs="Arial"/>
          <w:sz w:val="20"/>
          <w:szCs w:val="20"/>
        </w:rPr>
        <w:t>_____</w:t>
      </w:r>
      <w:r w:rsidR="00BF0870" w:rsidRPr="00AF04C2">
        <w:rPr>
          <w:rFonts w:ascii="Arial Narrow" w:hAnsi="Arial Narrow" w:cs="Arial"/>
          <w:sz w:val="20"/>
          <w:szCs w:val="20"/>
        </w:rPr>
        <w:t>, FUENTE</w:t>
      </w:r>
      <w:r w:rsidR="008D68AD" w:rsidRPr="00AF04C2">
        <w:rPr>
          <w:rFonts w:ascii="Arial Narrow" w:hAnsi="Arial Narrow" w:cs="Arial"/>
          <w:sz w:val="20"/>
          <w:szCs w:val="20"/>
        </w:rPr>
        <w:t xml:space="preserve"> DE </w:t>
      </w:r>
      <w:r w:rsidR="00E7309E" w:rsidRPr="00AF04C2">
        <w:rPr>
          <w:rFonts w:ascii="Arial Narrow" w:hAnsi="Arial Narrow" w:cs="Arial"/>
          <w:sz w:val="20"/>
          <w:szCs w:val="20"/>
        </w:rPr>
        <w:t>FINANCIACIÓN</w:t>
      </w:r>
      <w:r w:rsidR="008D68AD" w:rsidRPr="00AF04C2">
        <w:rPr>
          <w:rFonts w:ascii="Arial Narrow" w:hAnsi="Arial Narrow" w:cs="Arial"/>
          <w:sz w:val="20"/>
          <w:szCs w:val="20"/>
        </w:rPr>
        <w:t>:</w:t>
      </w:r>
      <w:r w:rsidR="002A78AF" w:rsidRPr="00AF04C2">
        <w:rPr>
          <w:rFonts w:ascii="Arial Narrow" w:hAnsi="Arial Narrow" w:cs="Arial"/>
          <w:sz w:val="20"/>
          <w:szCs w:val="20"/>
        </w:rPr>
        <w:t xml:space="preserve"> </w:t>
      </w:r>
      <w:r w:rsidR="004051AA">
        <w:rPr>
          <w:rFonts w:ascii="Arial Narrow" w:hAnsi="Arial Narrow" w:cs="Arial"/>
          <w:sz w:val="20"/>
          <w:szCs w:val="20"/>
        </w:rPr>
        <w:t>______</w:t>
      </w:r>
    </w:p>
    <w:p w14:paraId="382722B1" w14:textId="77777777" w:rsidR="00DA18B2" w:rsidRPr="00AF04C2" w:rsidRDefault="00DA18B2" w:rsidP="0010603F">
      <w:pPr>
        <w:spacing w:line="276" w:lineRule="auto"/>
        <w:jc w:val="both"/>
        <w:rPr>
          <w:rFonts w:ascii="Arial Narrow" w:hAnsi="Arial Narrow" w:cs="Arial"/>
          <w:sz w:val="20"/>
          <w:szCs w:val="20"/>
        </w:rPr>
      </w:pPr>
    </w:p>
    <w:p w14:paraId="38096BB1" w14:textId="64A5E1F8" w:rsidR="006B50E3" w:rsidRPr="00AF04C2" w:rsidRDefault="006B50E3" w:rsidP="0010603F">
      <w:pPr>
        <w:autoSpaceDE w:val="0"/>
        <w:spacing w:line="276" w:lineRule="auto"/>
        <w:jc w:val="both"/>
        <w:rPr>
          <w:rFonts w:ascii="Arial Narrow" w:hAnsi="Arial Narrow" w:cs="Arial"/>
          <w:b/>
          <w:bCs/>
          <w:sz w:val="20"/>
          <w:szCs w:val="20"/>
          <w:lang w:val="x-none"/>
        </w:rPr>
      </w:pPr>
      <w:r w:rsidRPr="00AF04C2">
        <w:rPr>
          <w:rFonts w:ascii="Arial Narrow" w:hAnsi="Arial Narrow" w:cs="Arial"/>
          <w:b/>
          <w:bCs/>
          <w:sz w:val="20"/>
          <w:szCs w:val="20"/>
          <w:lang w:val="x-none"/>
        </w:rPr>
        <w:t>ESTUDIO DEL SECTOR- ESTUDIO DE MERCADO.</w:t>
      </w:r>
    </w:p>
    <w:p w14:paraId="58D11CBA" w14:textId="77777777" w:rsidR="00AD27BA" w:rsidRPr="00AF04C2" w:rsidRDefault="00AD27BA" w:rsidP="0010603F">
      <w:pPr>
        <w:autoSpaceDE w:val="0"/>
        <w:spacing w:line="276" w:lineRule="auto"/>
        <w:jc w:val="both"/>
        <w:rPr>
          <w:rFonts w:ascii="Arial Narrow" w:hAnsi="Arial Narrow" w:cs="Arial"/>
          <w:b/>
          <w:bCs/>
          <w:sz w:val="20"/>
          <w:szCs w:val="20"/>
          <w:lang w:val="x-none"/>
        </w:rPr>
      </w:pPr>
    </w:p>
    <w:p w14:paraId="09A0D607" w14:textId="2CF722A1" w:rsidR="00FB1637" w:rsidRPr="00AF04C2" w:rsidRDefault="00FB1637" w:rsidP="0010603F">
      <w:pPr>
        <w:spacing w:after="200" w:line="276" w:lineRule="auto"/>
        <w:jc w:val="both"/>
        <w:rPr>
          <w:rFonts w:ascii="Arial Narrow" w:hAnsi="Arial Narrow" w:cs="Arial"/>
          <w:bCs/>
          <w:noProof/>
          <w:sz w:val="20"/>
          <w:szCs w:val="20"/>
          <w:lang w:eastAsia="es-MX"/>
        </w:rPr>
      </w:pPr>
      <w:r w:rsidRPr="00AF04C2">
        <w:rPr>
          <w:rFonts w:ascii="Arial Narrow" w:hAnsi="Arial Narrow" w:cs="Arial"/>
          <w:bCs/>
          <w:noProof/>
          <w:sz w:val="20"/>
          <w:szCs w:val="20"/>
          <w:lang w:eastAsia="es-MX"/>
        </w:rPr>
        <w:t xml:space="preserve">De acuerdo a lo contemplado por el Artículo 2.2.1.2.1.4.9 del Decreto 1082 de 2015 y en la guía para la elaboración de estudios del sector, para los contratos de prestación de servicios profesionales y/o de apoyo a la gestión, se requiere bien sea en los </w:t>
      </w:r>
      <w:r w:rsidR="00F42691" w:rsidRPr="00AF04C2">
        <w:rPr>
          <w:rFonts w:ascii="Arial Narrow" w:hAnsi="Arial Narrow" w:cs="Arial"/>
          <w:bCs/>
          <w:noProof/>
          <w:sz w:val="20"/>
          <w:szCs w:val="20"/>
          <w:lang w:eastAsia="es-MX"/>
        </w:rPr>
        <w:t xml:space="preserve">estudios previos o en </w:t>
      </w:r>
      <w:r w:rsidRPr="00AF04C2">
        <w:rPr>
          <w:rFonts w:ascii="Arial Narrow" w:hAnsi="Arial Narrow" w:cs="Arial"/>
          <w:bCs/>
          <w:noProof/>
          <w:sz w:val="20"/>
          <w:szCs w:val="20"/>
          <w:lang w:eastAsia="es-MX"/>
        </w:rPr>
        <w:t>la información soporte de los mismos se realice una reflexión del sector que cubra los a</w:t>
      </w:r>
      <w:r w:rsidRPr="00AF04C2">
        <w:rPr>
          <w:rFonts w:ascii="Arial Narrow" w:hAnsi="Arial Narrow" w:cs="Arial"/>
          <w:bCs/>
          <w:noProof/>
          <w:sz w:val="20"/>
          <w:szCs w:val="20"/>
        </w:rPr>
        <w:t>spectos que trata este Decreto.</w:t>
      </w:r>
    </w:p>
    <w:p w14:paraId="7A3F6E5B" w14:textId="77777777" w:rsidR="00FB1637" w:rsidRPr="00AF04C2" w:rsidRDefault="00FB1637" w:rsidP="0010603F">
      <w:pPr>
        <w:spacing w:after="200" w:line="276" w:lineRule="auto"/>
        <w:jc w:val="both"/>
        <w:rPr>
          <w:rFonts w:ascii="Arial Narrow" w:hAnsi="Arial Narrow" w:cs="Arial"/>
          <w:bCs/>
          <w:noProof/>
          <w:sz w:val="20"/>
          <w:szCs w:val="20"/>
          <w:lang w:eastAsia="es-MX"/>
        </w:rPr>
      </w:pPr>
      <w:r w:rsidRPr="00AF04C2">
        <w:rPr>
          <w:rFonts w:ascii="Arial Narrow" w:hAnsi="Arial Narrow" w:cs="Arial"/>
          <w:bCs/>
          <w:noProof/>
          <w:sz w:val="20"/>
          <w:szCs w:val="20"/>
          <w:lang w:eastAsia="es-MX"/>
        </w:rPr>
        <w:t>Con base en lo anterior la Dirección Administrativa, Financiera y Técnica del Instituto Municipal para el Deporte y la Recreación de Ibagué IMDRI, realiza el siguiente análisis del sector teniendo como base el objeto del contrato y las condiciones de idoneidad y experiencia que conllevan a contratar a la persona natural o jurídica que está en condiciones de desarrollar el objeto del proceso de contratación.</w:t>
      </w:r>
    </w:p>
    <w:p w14:paraId="39F7A96C" w14:textId="2A3846DA" w:rsidR="00FB1637" w:rsidRPr="00AF04C2" w:rsidRDefault="00FB1637" w:rsidP="0010603F">
      <w:pPr>
        <w:tabs>
          <w:tab w:val="left" w:pos="-720"/>
          <w:tab w:val="left" w:pos="0"/>
        </w:tabs>
        <w:spacing w:line="276" w:lineRule="auto"/>
        <w:jc w:val="both"/>
        <w:rPr>
          <w:rFonts w:ascii="Arial Narrow" w:hAnsi="Arial Narrow" w:cs="Arial"/>
          <w:spacing w:val="-2"/>
          <w:sz w:val="20"/>
          <w:szCs w:val="20"/>
          <w:lang w:val="x-none"/>
        </w:rPr>
      </w:pPr>
      <w:r w:rsidRPr="00AF04C2">
        <w:rPr>
          <w:rFonts w:ascii="Arial Narrow" w:hAnsi="Arial Narrow" w:cs="Arial"/>
          <w:sz w:val="20"/>
          <w:szCs w:val="20"/>
          <w:lang w:val="x-none"/>
        </w:rPr>
        <w:t xml:space="preserve">Dando observancia a lo estipulado en el  </w:t>
      </w:r>
      <w:r w:rsidRPr="00AF04C2">
        <w:rPr>
          <w:rFonts w:ascii="Arial Narrow" w:hAnsi="Arial Narrow" w:cs="Arial"/>
          <w:spacing w:val="-2"/>
          <w:sz w:val="20"/>
          <w:szCs w:val="20"/>
          <w:lang w:val="x-none"/>
        </w:rPr>
        <w:t xml:space="preserve">Artículo 2.2.1.1.1.6.1., del Decreto 1082 de 2015, en donde se exige a las Entidades del Estado llevar a cabo el análisis necesario para conocer el sector relativo al objeto del Proceso de Contratación desde la </w:t>
      </w:r>
      <w:r w:rsidRPr="00AF04C2">
        <w:rPr>
          <w:rFonts w:ascii="Arial Narrow" w:hAnsi="Arial Narrow" w:cs="Arial"/>
          <w:spacing w:val="-2"/>
          <w:sz w:val="20"/>
          <w:szCs w:val="20"/>
          <w:lang w:val="x-none"/>
        </w:rPr>
        <w:lastRenderedPageBreak/>
        <w:t xml:space="preserve">perspectiva legal, comercial, financiera, organizacional, técnica, y de análisis Riesgo y con ello materializar los principios de planeación, responsabilidad y transparencia; se identifica que el sector relativo al objeto de la presente contratación está integrado por el Conjunto de personas naturales o jurídicas que prestan sus servicios a las entidades y organismos del Estado. La contratación de este grupo de personas, no está sujeta a requisitos particulares de índole legal, salvo las propias del ejercicio de la profesión. </w:t>
      </w:r>
    </w:p>
    <w:p w14:paraId="6D2B6647" w14:textId="77777777" w:rsidR="00FB1637" w:rsidRPr="00AF04C2" w:rsidRDefault="00FB1637" w:rsidP="0010603F">
      <w:pPr>
        <w:tabs>
          <w:tab w:val="left" w:pos="-720"/>
          <w:tab w:val="left" w:pos="0"/>
        </w:tabs>
        <w:spacing w:line="276" w:lineRule="auto"/>
        <w:jc w:val="both"/>
        <w:rPr>
          <w:rFonts w:ascii="Arial Narrow" w:hAnsi="Arial Narrow" w:cs="Arial"/>
          <w:spacing w:val="-2"/>
          <w:sz w:val="20"/>
          <w:szCs w:val="20"/>
          <w:lang w:val="x-none"/>
        </w:rPr>
      </w:pPr>
    </w:p>
    <w:p w14:paraId="4A0ED6E7" w14:textId="2546105C" w:rsidR="00EC282C" w:rsidRPr="00AF04C2" w:rsidRDefault="00FB1637" w:rsidP="0010603F">
      <w:pPr>
        <w:tabs>
          <w:tab w:val="left" w:pos="-720"/>
          <w:tab w:val="left" w:pos="0"/>
        </w:tabs>
        <w:autoSpaceDE w:val="0"/>
        <w:spacing w:line="276" w:lineRule="auto"/>
        <w:jc w:val="both"/>
        <w:rPr>
          <w:rFonts w:ascii="Arial Narrow" w:hAnsi="Arial Narrow" w:cs="Arial"/>
          <w:b/>
          <w:bCs/>
          <w:sz w:val="20"/>
          <w:szCs w:val="20"/>
          <w:lang w:val="x-none"/>
        </w:rPr>
      </w:pPr>
      <w:r w:rsidRPr="00AF04C2">
        <w:rPr>
          <w:rFonts w:ascii="Arial Narrow" w:hAnsi="Arial Narrow" w:cs="Arial"/>
          <w:spacing w:val="-2"/>
          <w:sz w:val="20"/>
          <w:szCs w:val="20"/>
          <w:lang w:val="x-none"/>
        </w:rPr>
        <w:t>La determinación del perfil del invitado, está dada por la necesidad del servicio, descrita en el acápite denominado Descripción de</w:t>
      </w:r>
      <w:r w:rsidRPr="00AF04C2">
        <w:rPr>
          <w:rFonts w:ascii="Arial Narrow" w:hAnsi="Arial Narrow" w:cs="Arial"/>
          <w:sz w:val="20"/>
          <w:szCs w:val="20"/>
          <w:lang w:val="x-none"/>
        </w:rPr>
        <w:t xml:space="preserve"> la Necesidad </w:t>
      </w:r>
      <w:r w:rsidRPr="00AF04C2">
        <w:rPr>
          <w:rFonts w:ascii="Arial Narrow" w:hAnsi="Arial Narrow" w:cs="Arial"/>
          <w:spacing w:val="-2"/>
          <w:sz w:val="20"/>
          <w:szCs w:val="20"/>
          <w:lang w:val="x-none"/>
        </w:rPr>
        <w:t xml:space="preserve"> y la idoneidad y experiencia que éste ha acreditado a través de documentación.</w:t>
      </w:r>
    </w:p>
    <w:p w14:paraId="4962F469" w14:textId="74472D18" w:rsidR="00EC282C" w:rsidRPr="00AF04C2" w:rsidRDefault="00EC282C" w:rsidP="0010603F">
      <w:pPr>
        <w:autoSpaceDE w:val="0"/>
        <w:spacing w:line="276" w:lineRule="auto"/>
        <w:rPr>
          <w:rFonts w:ascii="Arial Narrow" w:hAnsi="Arial Narrow" w:cs="Arial"/>
          <w:b/>
          <w:bCs/>
          <w:sz w:val="20"/>
          <w:szCs w:val="20"/>
          <w:lang w:val="x-none"/>
        </w:rPr>
      </w:pPr>
    </w:p>
    <w:p w14:paraId="650A74EC" w14:textId="6C1DF6FD" w:rsidR="006B50E3" w:rsidRPr="00AF04C2" w:rsidRDefault="006B50E3" w:rsidP="0010603F">
      <w:pPr>
        <w:autoSpaceDE w:val="0"/>
        <w:spacing w:line="276" w:lineRule="auto"/>
        <w:jc w:val="center"/>
        <w:rPr>
          <w:rFonts w:ascii="Arial Narrow" w:hAnsi="Arial Narrow" w:cs="Arial"/>
          <w:b/>
          <w:bCs/>
          <w:sz w:val="20"/>
          <w:szCs w:val="20"/>
          <w:lang w:val="x-none"/>
        </w:rPr>
      </w:pPr>
      <w:r w:rsidRPr="00AF04C2">
        <w:rPr>
          <w:rFonts w:ascii="Arial Narrow" w:hAnsi="Arial Narrow" w:cs="Arial"/>
          <w:b/>
          <w:bCs/>
          <w:sz w:val="20"/>
          <w:szCs w:val="20"/>
          <w:lang w:val="x-none"/>
        </w:rPr>
        <w:t>ANÁLISIS HISTÓRICO DE CONTRATACIÓN DE ESTA CLASE DE SERVICIO</w:t>
      </w:r>
    </w:p>
    <w:p w14:paraId="5B94C10C" w14:textId="77777777" w:rsidR="004F337D" w:rsidRPr="00AF04C2" w:rsidRDefault="004F337D" w:rsidP="0010603F">
      <w:pPr>
        <w:autoSpaceDE w:val="0"/>
        <w:spacing w:line="276" w:lineRule="auto"/>
        <w:jc w:val="center"/>
        <w:rPr>
          <w:rFonts w:ascii="Arial Narrow" w:hAnsi="Arial Narrow" w:cs="Arial"/>
          <w:b/>
          <w:bCs/>
          <w:sz w:val="20"/>
          <w:szCs w:val="20"/>
          <w:lang w:val="x-none"/>
        </w:rPr>
      </w:pPr>
    </w:p>
    <w:tbl>
      <w:tblPr>
        <w:tblW w:w="52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3"/>
        <w:gridCol w:w="1153"/>
        <w:gridCol w:w="855"/>
        <w:gridCol w:w="1890"/>
      </w:tblGrid>
      <w:tr w:rsidR="00AF04C2" w:rsidRPr="00AF04C2" w14:paraId="34F7E85D" w14:textId="77777777" w:rsidTr="0083659E">
        <w:trPr>
          <w:trHeight w:val="790"/>
          <w:jc w:val="center"/>
        </w:trPr>
        <w:tc>
          <w:tcPr>
            <w:tcW w:w="2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97D70" w14:textId="10F1F13E" w:rsidR="0083659E" w:rsidRPr="00AF04C2" w:rsidRDefault="0083659E" w:rsidP="00034B79">
            <w:pPr>
              <w:spacing w:line="256" w:lineRule="auto"/>
              <w:jc w:val="both"/>
              <w:rPr>
                <w:rFonts w:ascii="Arial Narrow" w:hAnsi="Arial Narrow" w:cs="Arial"/>
                <w:spacing w:val="-2"/>
                <w:sz w:val="20"/>
                <w:szCs w:val="20"/>
              </w:rPr>
            </w:pPr>
          </w:p>
        </w:tc>
        <w:tc>
          <w:tcPr>
            <w:tcW w:w="618" w:type="pct"/>
            <w:tcBorders>
              <w:top w:val="single" w:sz="4" w:space="0" w:color="auto"/>
              <w:left w:val="single" w:sz="4" w:space="0" w:color="auto"/>
              <w:bottom w:val="single" w:sz="4" w:space="0" w:color="auto"/>
              <w:right w:val="single" w:sz="4" w:space="0" w:color="auto"/>
            </w:tcBorders>
            <w:vAlign w:val="center"/>
            <w:hideMark/>
          </w:tcPr>
          <w:p w14:paraId="64996F26" w14:textId="1B0E257A" w:rsidR="0083659E" w:rsidRPr="00AF04C2" w:rsidRDefault="004051AA" w:rsidP="00034B79">
            <w:pPr>
              <w:spacing w:line="256" w:lineRule="auto"/>
              <w:jc w:val="center"/>
              <w:rPr>
                <w:rFonts w:ascii="Arial Narrow" w:hAnsi="Arial Narrow" w:cs="Arial"/>
                <w:spacing w:val="-2"/>
                <w:sz w:val="20"/>
                <w:szCs w:val="20"/>
                <w:lang w:val="en-US"/>
              </w:rPr>
            </w:pPr>
            <w:r>
              <w:rPr>
                <w:rFonts w:ascii="Arial Narrow" w:hAnsi="Arial Narrow" w:cs="Arial"/>
                <w:spacing w:val="-2"/>
                <w:sz w:val="20"/>
                <w:szCs w:val="20"/>
              </w:rPr>
              <w:t>No___</w:t>
            </w:r>
            <w:r w:rsidR="0083659E" w:rsidRPr="00AF04C2">
              <w:rPr>
                <w:rFonts w:ascii="Arial Narrow" w:hAnsi="Arial Narrow" w:cs="Arial"/>
                <w:spacing w:val="-2"/>
                <w:sz w:val="20"/>
                <w:szCs w:val="20"/>
              </w:rPr>
              <w:t>2021</w:t>
            </w:r>
          </w:p>
        </w:tc>
        <w:tc>
          <w:tcPr>
            <w:tcW w:w="458" w:type="pct"/>
            <w:tcBorders>
              <w:top w:val="single" w:sz="4" w:space="0" w:color="auto"/>
              <w:left w:val="single" w:sz="4" w:space="0" w:color="auto"/>
              <w:bottom w:val="single" w:sz="4" w:space="0" w:color="auto"/>
              <w:right w:val="single" w:sz="4" w:space="0" w:color="auto"/>
            </w:tcBorders>
            <w:vAlign w:val="center"/>
            <w:hideMark/>
          </w:tcPr>
          <w:p w14:paraId="485C15AE" w14:textId="77777777" w:rsidR="0083659E" w:rsidRPr="00AF04C2" w:rsidRDefault="0083659E" w:rsidP="00034B79">
            <w:pPr>
              <w:spacing w:line="256" w:lineRule="auto"/>
              <w:jc w:val="center"/>
              <w:rPr>
                <w:rFonts w:ascii="Arial Narrow" w:hAnsi="Arial Narrow" w:cs="Arial"/>
                <w:spacing w:val="-2"/>
                <w:sz w:val="20"/>
                <w:szCs w:val="20"/>
                <w:lang w:val="es-MX"/>
              </w:rPr>
            </w:pPr>
            <w:r w:rsidRPr="00AF04C2">
              <w:rPr>
                <w:rFonts w:ascii="Arial Narrow" w:hAnsi="Arial Narrow" w:cs="Arial"/>
                <w:spacing w:val="-2"/>
                <w:sz w:val="20"/>
                <w:szCs w:val="20"/>
                <w:lang w:val="es-MX"/>
              </w:rPr>
              <w:t>DIAS</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FB885F6" w14:textId="55A7DB13" w:rsidR="0083659E" w:rsidRPr="00AF04C2" w:rsidRDefault="004051AA" w:rsidP="00034B79">
            <w:pPr>
              <w:spacing w:line="256" w:lineRule="auto"/>
              <w:jc w:val="center"/>
              <w:rPr>
                <w:rFonts w:ascii="Arial Narrow" w:hAnsi="Arial Narrow" w:cs="Arial"/>
                <w:spacing w:val="-2"/>
                <w:sz w:val="20"/>
                <w:szCs w:val="20"/>
                <w:lang w:val="x-none"/>
              </w:rPr>
            </w:pPr>
            <w:r>
              <w:rPr>
                <w:rFonts w:ascii="Arial Narrow" w:hAnsi="Arial Narrow" w:cs="Arial"/>
                <w:spacing w:val="-2"/>
                <w:sz w:val="20"/>
                <w:szCs w:val="20"/>
              </w:rPr>
              <w:t>$</w:t>
            </w:r>
          </w:p>
        </w:tc>
      </w:tr>
      <w:tr w:rsidR="00AF04C2" w:rsidRPr="00AF04C2" w14:paraId="08D2A386" w14:textId="77777777" w:rsidTr="0083659E">
        <w:trPr>
          <w:trHeight w:val="790"/>
          <w:jc w:val="center"/>
        </w:trPr>
        <w:tc>
          <w:tcPr>
            <w:tcW w:w="29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9A01E4" w14:textId="238C5633" w:rsidR="0083659E" w:rsidRPr="00AF04C2" w:rsidRDefault="0083659E" w:rsidP="00034B79">
            <w:pPr>
              <w:spacing w:line="256" w:lineRule="auto"/>
              <w:jc w:val="both"/>
              <w:rPr>
                <w:rFonts w:ascii="Arial Narrow" w:hAnsi="Arial Narrow" w:cs="Arial"/>
                <w:spacing w:val="-2"/>
                <w:sz w:val="20"/>
                <w:szCs w:val="20"/>
                <w:lang w:val="x-none"/>
              </w:rPr>
            </w:pPr>
          </w:p>
        </w:tc>
        <w:tc>
          <w:tcPr>
            <w:tcW w:w="618" w:type="pct"/>
            <w:tcBorders>
              <w:top w:val="single" w:sz="4" w:space="0" w:color="auto"/>
              <w:left w:val="single" w:sz="4" w:space="0" w:color="auto"/>
              <w:bottom w:val="single" w:sz="4" w:space="0" w:color="auto"/>
              <w:right w:val="single" w:sz="4" w:space="0" w:color="auto"/>
            </w:tcBorders>
            <w:vAlign w:val="center"/>
            <w:hideMark/>
          </w:tcPr>
          <w:p w14:paraId="204753F5" w14:textId="78D77BCC" w:rsidR="0083659E" w:rsidRPr="00AF04C2" w:rsidRDefault="004051AA" w:rsidP="00034B79">
            <w:pPr>
              <w:spacing w:line="256" w:lineRule="auto"/>
              <w:jc w:val="center"/>
              <w:rPr>
                <w:rFonts w:ascii="Arial Narrow" w:hAnsi="Arial Narrow" w:cs="Arial"/>
                <w:spacing w:val="-2"/>
                <w:sz w:val="20"/>
                <w:szCs w:val="20"/>
                <w:lang w:val="en-US"/>
              </w:rPr>
            </w:pPr>
            <w:r>
              <w:rPr>
                <w:rFonts w:ascii="Arial Narrow" w:hAnsi="Arial Narrow" w:cs="Arial"/>
                <w:spacing w:val="-2"/>
                <w:sz w:val="20"/>
                <w:szCs w:val="20"/>
              </w:rPr>
              <w:t>No___</w:t>
            </w:r>
            <w:r w:rsidR="0083659E" w:rsidRPr="00AF04C2">
              <w:rPr>
                <w:rFonts w:ascii="Arial Narrow" w:hAnsi="Arial Narrow" w:cs="Arial"/>
                <w:spacing w:val="-2"/>
                <w:sz w:val="20"/>
                <w:szCs w:val="20"/>
              </w:rPr>
              <w:t>-2021</w:t>
            </w:r>
          </w:p>
        </w:tc>
        <w:tc>
          <w:tcPr>
            <w:tcW w:w="458" w:type="pct"/>
            <w:tcBorders>
              <w:top w:val="single" w:sz="4" w:space="0" w:color="auto"/>
              <w:left w:val="single" w:sz="4" w:space="0" w:color="auto"/>
              <w:bottom w:val="single" w:sz="4" w:space="0" w:color="auto"/>
              <w:right w:val="single" w:sz="4" w:space="0" w:color="auto"/>
            </w:tcBorders>
            <w:vAlign w:val="center"/>
            <w:hideMark/>
          </w:tcPr>
          <w:p w14:paraId="6B6CA675" w14:textId="77777777" w:rsidR="0083659E" w:rsidRPr="00AF04C2" w:rsidRDefault="0083659E" w:rsidP="00034B79">
            <w:pPr>
              <w:rPr>
                <w:rFonts w:ascii="Arial Narrow" w:hAnsi="Arial Narrow" w:cs="Arial"/>
                <w:spacing w:val="-2"/>
                <w:sz w:val="20"/>
                <w:szCs w:val="20"/>
                <w:lang w:val="es-MX"/>
              </w:rPr>
            </w:pPr>
            <w:r w:rsidRPr="00AF04C2">
              <w:rPr>
                <w:rFonts w:ascii="Arial Narrow" w:hAnsi="Arial Narrow" w:cs="Arial"/>
                <w:spacing w:val="-2"/>
                <w:sz w:val="20"/>
                <w:szCs w:val="20"/>
                <w:lang w:val="es-MX"/>
              </w:rPr>
              <w:t>137 DÍAS</w:t>
            </w:r>
          </w:p>
          <w:p w14:paraId="423AC925" w14:textId="77777777" w:rsidR="0083659E" w:rsidRPr="00AF04C2" w:rsidRDefault="0083659E" w:rsidP="00034B79">
            <w:pPr>
              <w:spacing w:line="256" w:lineRule="auto"/>
              <w:jc w:val="center"/>
              <w:rPr>
                <w:rFonts w:ascii="Arial Narrow" w:hAnsi="Arial Narrow" w:cs="Arial"/>
                <w:spacing w:val="-2"/>
                <w:sz w:val="20"/>
                <w:szCs w:val="20"/>
                <w:lang w:val="es-MX"/>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644366FB" w14:textId="08C085C0" w:rsidR="0083659E" w:rsidRPr="00AF04C2" w:rsidRDefault="0083659E" w:rsidP="00034B79">
            <w:pPr>
              <w:spacing w:line="256" w:lineRule="auto"/>
              <w:jc w:val="center"/>
              <w:rPr>
                <w:rFonts w:ascii="Arial Narrow" w:hAnsi="Arial Narrow" w:cs="Arial"/>
                <w:b/>
                <w:spacing w:val="-2"/>
                <w:sz w:val="20"/>
                <w:szCs w:val="20"/>
                <w:lang w:val="x-none"/>
              </w:rPr>
            </w:pPr>
            <w:r w:rsidRPr="00AF04C2">
              <w:rPr>
                <w:rStyle w:val="Textoennegrita"/>
                <w:rFonts w:ascii="Arial Narrow" w:hAnsi="Arial Narrow"/>
                <w:b w:val="0"/>
                <w:shd w:val="clear" w:color="auto" w:fill="FFFFFF"/>
              </w:rPr>
              <w:t xml:space="preserve">$ </w:t>
            </w:r>
          </w:p>
        </w:tc>
      </w:tr>
    </w:tbl>
    <w:p w14:paraId="1A5EB3E1" w14:textId="77777777" w:rsidR="0083659E" w:rsidRPr="00AF04C2" w:rsidRDefault="0083659E" w:rsidP="00E6094A">
      <w:pPr>
        <w:autoSpaceDE w:val="0"/>
        <w:spacing w:line="276" w:lineRule="auto"/>
        <w:rPr>
          <w:rFonts w:ascii="Arial Narrow" w:hAnsi="Arial Narrow" w:cs="Arial"/>
          <w:b/>
          <w:bCs/>
          <w:sz w:val="20"/>
          <w:szCs w:val="20"/>
          <w:lang w:val="x-none"/>
        </w:rPr>
      </w:pPr>
    </w:p>
    <w:tbl>
      <w:tblPr>
        <w:tblStyle w:val="Tablaconcuadrcula"/>
        <w:tblW w:w="0" w:type="auto"/>
        <w:tblInd w:w="-5" w:type="dxa"/>
        <w:tblLook w:val="04A0" w:firstRow="1" w:lastRow="0" w:firstColumn="1" w:lastColumn="0" w:noHBand="0" w:noVBand="1"/>
      </w:tblPr>
      <w:tblGrid>
        <w:gridCol w:w="8833"/>
      </w:tblGrid>
      <w:tr w:rsidR="00AF04C2" w:rsidRPr="00AF04C2" w14:paraId="1E2F84D3" w14:textId="77777777" w:rsidTr="001717C5">
        <w:tc>
          <w:tcPr>
            <w:tcW w:w="8833" w:type="dxa"/>
          </w:tcPr>
          <w:p w14:paraId="43AB502C" w14:textId="34D65BA9" w:rsidR="006B50E3" w:rsidRPr="00AF04C2" w:rsidRDefault="001717C5" w:rsidP="0010603F">
            <w:pPr>
              <w:pStyle w:val="Prrafodelista"/>
              <w:numPr>
                <w:ilvl w:val="0"/>
                <w:numId w:val="14"/>
              </w:numPr>
              <w:spacing w:line="276" w:lineRule="auto"/>
              <w:jc w:val="both"/>
              <w:rPr>
                <w:rFonts w:ascii="Arial Narrow" w:hAnsi="Arial Narrow" w:cs="Arial"/>
                <w:sz w:val="20"/>
                <w:szCs w:val="20"/>
                <w:lang w:val="es-MX"/>
              </w:rPr>
            </w:pPr>
            <w:r w:rsidRPr="00AF04C2">
              <w:rPr>
                <w:rFonts w:ascii="Arial Narrow" w:hAnsi="Arial Narrow" w:cs="Arial"/>
                <w:b/>
                <w:bCs/>
                <w:sz w:val="20"/>
                <w:szCs w:val="20"/>
                <w:lang w:val="es-MX"/>
              </w:rPr>
              <w:t>JUSTIFICACIÓN DE LOS FACTORES DE SELECCIÓN.</w:t>
            </w:r>
            <w:r w:rsidR="006B50E3" w:rsidRPr="00AF04C2">
              <w:rPr>
                <w:rFonts w:ascii="Arial Narrow" w:hAnsi="Arial Narrow" w:cs="Arial"/>
                <w:sz w:val="20"/>
                <w:szCs w:val="20"/>
                <w:lang w:val="es-MX"/>
              </w:rPr>
              <w:tab/>
            </w:r>
          </w:p>
        </w:tc>
      </w:tr>
    </w:tbl>
    <w:p w14:paraId="15E44F4F" w14:textId="77777777" w:rsidR="00EC282C" w:rsidRPr="00AF04C2" w:rsidRDefault="00EC282C" w:rsidP="0010603F">
      <w:pPr>
        <w:spacing w:line="276" w:lineRule="auto"/>
        <w:jc w:val="both"/>
        <w:rPr>
          <w:rFonts w:ascii="Arial Narrow" w:hAnsi="Arial Narrow" w:cs="Arial"/>
          <w:sz w:val="20"/>
          <w:szCs w:val="20"/>
          <w:lang w:val="es-MX"/>
        </w:rPr>
      </w:pPr>
    </w:p>
    <w:p w14:paraId="7EFCE4D6" w14:textId="3791BBEF" w:rsidR="0083659E" w:rsidRPr="00AF04C2" w:rsidRDefault="003F40E3" w:rsidP="00423E97">
      <w:pPr>
        <w:jc w:val="both"/>
        <w:rPr>
          <w:rFonts w:ascii="Arial Narrow" w:hAnsi="Arial Narrow" w:cs="Arial"/>
          <w:b/>
          <w:bCs/>
          <w:sz w:val="20"/>
        </w:rPr>
      </w:pPr>
      <w:r w:rsidRPr="00AF04C2">
        <w:rPr>
          <w:rFonts w:ascii="Arial Narrow" w:hAnsi="Arial Narrow" w:cs="Arial"/>
          <w:sz w:val="20"/>
          <w:szCs w:val="20"/>
          <w:lang w:val="es-MX"/>
        </w:rPr>
        <w:t xml:space="preserve">La modalidad de la presente </w:t>
      </w:r>
      <w:r w:rsidR="00C01463" w:rsidRPr="00AF04C2">
        <w:rPr>
          <w:rFonts w:ascii="Arial Narrow" w:hAnsi="Arial Narrow" w:cs="Arial"/>
          <w:sz w:val="20"/>
          <w:szCs w:val="20"/>
          <w:lang w:val="es-MX"/>
        </w:rPr>
        <w:t>contratación</w:t>
      </w:r>
      <w:r w:rsidRPr="00AF04C2">
        <w:rPr>
          <w:rFonts w:ascii="Arial Narrow" w:hAnsi="Arial Narrow" w:cs="Arial"/>
          <w:sz w:val="20"/>
          <w:szCs w:val="20"/>
          <w:lang w:val="es-MX"/>
        </w:rPr>
        <w:t xml:space="preserve"> corresponde a </w:t>
      </w:r>
      <w:r w:rsidR="00C01463" w:rsidRPr="00AF04C2">
        <w:rPr>
          <w:rFonts w:ascii="Arial Narrow" w:hAnsi="Arial Narrow" w:cs="Arial"/>
          <w:sz w:val="20"/>
          <w:szCs w:val="20"/>
          <w:lang w:val="es-MX"/>
        </w:rPr>
        <w:t>contratación</w:t>
      </w:r>
      <w:r w:rsidRPr="00AF04C2">
        <w:rPr>
          <w:rFonts w:ascii="Arial Narrow" w:hAnsi="Arial Narrow" w:cs="Arial"/>
          <w:sz w:val="20"/>
          <w:szCs w:val="20"/>
          <w:lang w:val="es-MX"/>
        </w:rPr>
        <w:t xml:space="preserve"> directa para la </w:t>
      </w:r>
      <w:r w:rsidR="00E7309E" w:rsidRPr="00AF04C2">
        <w:rPr>
          <w:rFonts w:ascii="Arial Narrow" w:hAnsi="Arial Narrow" w:cs="Arial"/>
          <w:sz w:val="20"/>
          <w:szCs w:val="20"/>
          <w:lang w:val="es-MX"/>
        </w:rPr>
        <w:t>contratación</w:t>
      </w:r>
      <w:r w:rsidRPr="00AF04C2">
        <w:rPr>
          <w:rFonts w:ascii="Arial Narrow" w:hAnsi="Arial Narrow" w:cs="Arial"/>
          <w:sz w:val="20"/>
          <w:szCs w:val="20"/>
          <w:lang w:val="es-MX"/>
        </w:rPr>
        <w:t xml:space="preserve"> de </w:t>
      </w:r>
      <w:proofErr w:type="gramStart"/>
      <w:r w:rsidRPr="00AF04C2">
        <w:rPr>
          <w:rFonts w:ascii="Arial Narrow" w:hAnsi="Arial Narrow" w:cs="Arial"/>
          <w:sz w:val="20"/>
          <w:szCs w:val="20"/>
          <w:lang w:val="es-MX"/>
        </w:rPr>
        <w:t xml:space="preserve">servicios </w:t>
      </w:r>
      <w:r w:rsidR="00E7309E" w:rsidRPr="00AF04C2">
        <w:rPr>
          <w:rFonts w:ascii="Arial Narrow" w:hAnsi="Arial Narrow" w:cs="Arial"/>
          <w:sz w:val="20"/>
          <w:szCs w:val="20"/>
          <w:lang w:val="es-MX"/>
        </w:rPr>
        <w:t xml:space="preserve"> </w:t>
      </w:r>
      <w:r w:rsidR="00972540" w:rsidRPr="00AF04C2">
        <w:rPr>
          <w:rFonts w:ascii="Arial Narrow" w:hAnsi="Arial Narrow" w:cs="Arial"/>
          <w:sz w:val="20"/>
          <w:szCs w:val="20"/>
          <w:lang w:val="es-MX"/>
        </w:rPr>
        <w:t>PROFESIONALES</w:t>
      </w:r>
      <w:proofErr w:type="gramEnd"/>
      <w:r w:rsidRPr="00AF04C2">
        <w:rPr>
          <w:rFonts w:ascii="Arial Narrow" w:hAnsi="Arial Narrow" w:cs="Arial"/>
          <w:sz w:val="20"/>
          <w:szCs w:val="20"/>
          <w:lang w:val="es-MX"/>
        </w:rPr>
        <w:t xml:space="preserve"> para desarrollar el objeto contractual de </w:t>
      </w:r>
      <w:r w:rsidR="004051AA">
        <w:rPr>
          <w:rFonts w:ascii="Arial Narrow" w:hAnsi="Arial Narrow" w:cs="Arial"/>
          <w:b/>
          <w:bCs/>
          <w:sz w:val="20"/>
        </w:rPr>
        <w:t>_____________________________________________________</w:t>
      </w:r>
    </w:p>
    <w:p w14:paraId="734C95FD" w14:textId="77777777" w:rsidR="00BB1596" w:rsidRPr="00AF04C2" w:rsidRDefault="00BB1596" w:rsidP="00423E97">
      <w:pPr>
        <w:jc w:val="both"/>
        <w:rPr>
          <w:rFonts w:ascii="Arial" w:hAnsi="Arial" w:cs="Arial"/>
          <w:b/>
          <w:bCs/>
        </w:rPr>
      </w:pPr>
    </w:p>
    <w:p w14:paraId="049B6933" w14:textId="6081B25A" w:rsidR="003F40E3" w:rsidRPr="00AF04C2" w:rsidRDefault="003F40E3" w:rsidP="00423E97">
      <w:pPr>
        <w:jc w:val="both"/>
        <w:rPr>
          <w:rFonts w:ascii="Arial Narrow" w:hAnsi="Arial Narrow" w:cs="Arial"/>
          <w:sz w:val="20"/>
          <w:szCs w:val="20"/>
          <w:lang w:val="es-MX"/>
        </w:rPr>
      </w:pPr>
      <w:r w:rsidRPr="00AF04C2">
        <w:rPr>
          <w:rFonts w:ascii="Arial Narrow" w:hAnsi="Arial Narrow" w:cs="Arial"/>
          <w:sz w:val="20"/>
          <w:szCs w:val="20"/>
          <w:lang w:val="es-MX"/>
        </w:rPr>
        <w:t xml:space="preserve">De conformidad con el objeto, </w:t>
      </w:r>
      <w:proofErr w:type="spellStart"/>
      <w:r w:rsidRPr="00AF04C2">
        <w:rPr>
          <w:rFonts w:ascii="Arial Narrow" w:hAnsi="Arial Narrow" w:cs="Arial"/>
          <w:sz w:val="20"/>
          <w:szCs w:val="20"/>
          <w:lang w:val="es-MX"/>
        </w:rPr>
        <w:t>cuantia</w:t>
      </w:r>
      <w:proofErr w:type="spellEnd"/>
      <w:r w:rsidRPr="00AF04C2">
        <w:rPr>
          <w:rFonts w:ascii="Arial Narrow" w:hAnsi="Arial Narrow" w:cs="Arial"/>
          <w:sz w:val="20"/>
          <w:szCs w:val="20"/>
          <w:lang w:val="es-MX"/>
        </w:rPr>
        <w:t xml:space="preserve"> y naturaleza del contrato a suscribir, los factores de escogencia del presente proceso de selección tienen la siguiente justificación.</w:t>
      </w:r>
    </w:p>
    <w:p w14:paraId="591F80C0" w14:textId="77777777" w:rsidR="003F40E3" w:rsidRPr="00AF04C2" w:rsidRDefault="003F40E3" w:rsidP="0010603F">
      <w:pPr>
        <w:spacing w:line="276" w:lineRule="auto"/>
        <w:jc w:val="both"/>
        <w:rPr>
          <w:rFonts w:ascii="Arial Narrow" w:hAnsi="Arial Narrow" w:cs="Arial"/>
          <w:sz w:val="20"/>
          <w:szCs w:val="20"/>
          <w:lang w:val="es-MX"/>
        </w:rPr>
      </w:pPr>
    </w:p>
    <w:p w14:paraId="289B1A92" w14:textId="449C3052" w:rsidR="003F40E3" w:rsidRPr="00AF04C2" w:rsidRDefault="003F40E3"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 xml:space="preserve">La presente modalidad de selección corresponde a la señalada en el literal h) del numeral 4º del </w:t>
      </w:r>
      <w:proofErr w:type="spellStart"/>
      <w:r w:rsidRPr="00AF04C2">
        <w:rPr>
          <w:rFonts w:ascii="Arial Narrow" w:hAnsi="Arial Narrow" w:cs="Arial"/>
          <w:sz w:val="20"/>
          <w:szCs w:val="20"/>
          <w:lang w:val="es-MX"/>
        </w:rPr>
        <w:t>articulo</w:t>
      </w:r>
      <w:proofErr w:type="spellEnd"/>
      <w:r w:rsidRPr="00AF04C2">
        <w:rPr>
          <w:rFonts w:ascii="Arial Narrow" w:hAnsi="Arial Narrow" w:cs="Arial"/>
          <w:sz w:val="20"/>
          <w:szCs w:val="20"/>
          <w:lang w:val="es-MX"/>
        </w:rPr>
        <w:t xml:space="preserve"> 2º de la Ley 1150 de 2007 y al </w:t>
      </w:r>
      <w:proofErr w:type="spellStart"/>
      <w:r w:rsidRPr="00AF04C2">
        <w:rPr>
          <w:rFonts w:ascii="Arial Narrow" w:hAnsi="Arial Narrow" w:cs="Arial"/>
          <w:sz w:val="20"/>
          <w:szCs w:val="20"/>
          <w:lang w:val="es-MX"/>
        </w:rPr>
        <w:t>articulo</w:t>
      </w:r>
      <w:proofErr w:type="spellEnd"/>
      <w:r w:rsidRPr="00AF04C2">
        <w:rPr>
          <w:rFonts w:ascii="Arial Narrow" w:hAnsi="Arial Narrow" w:cs="Arial"/>
          <w:sz w:val="20"/>
          <w:szCs w:val="20"/>
          <w:lang w:val="es-MX"/>
        </w:rPr>
        <w:t xml:space="preserve"> 2.2.1.2.1.4.9 del Decreto 1082 de 2015, por tratarse de un contrato para la </w:t>
      </w:r>
      <w:r w:rsidR="00C01463" w:rsidRPr="00AF04C2">
        <w:rPr>
          <w:rFonts w:ascii="Arial Narrow" w:hAnsi="Arial Narrow" w:cs="Arial"/>
          <w:sz w:val="20"/>
          <w:szCs w:val="20"/>
          <w:lang w:val="es-MX"/>
        </w:rPr>
        <w:t>prestación</w:t>
      </w:r>
      <w:r w:rsidRPr="00AF04C2">
        <w:rPr>
          <w:rFonts w:ascii="Arial Narrow" w:hAnsi="Arial Narrow" w:cs="Arial"/>
          <w:sz w:val="20"/>
          <w:szCs w:val="20"/>
          <w:lang w:val="es-MX"/>
        </w:rPr>
        <w:t xml:space="preserve"> de servicios </w:t>
      </w:r>
      <w:r w:rsidR="00972540" w:rsidRPr="00AF04C2">
        <w:rPr>
          <w:rFonts w:ascii="Arial Narrow" w:hAnsi="Arial Narrow" w:cs="Arial"/>
          <w:sz w:val="20"/>
          <w:szCs w:val="20"/>
          <w:lang w:val="es-MX"/>
        </w:rPr>
        <w:t>PROFESIONALES</w:t>
      </w:r>
      <w:r w:rsidRPr="00AF04C2">
        <w:rPr>
          <w:rFonts w:ascii="Arial Narrow" w:hAnsi="Arial Narrow" w:cs="Arial"/>
          <w:sz w:val="20"/>
          <w:szCs w:val="20"/>
          <w:lang w:val="es-MX"/>
        </w:rPr>
        <w:t xml:space="preserve">* de la entidad estatal. </w:t>
      </w:r>
    </w:p>
    <w:p w14:paraId="61571E31" w14:textId="77777777" w:rsidR="003F40E3" w:rsidRPr="00AF04C2" w:rsidRDefault="003F40E3" w:rsidP="0010603F">
      <w:pPr>
        <w:spacing w:line="276" w:lineRule="auto"/>
        <w:jc w:val="both"/>
        <w:rPr>
          <w:rFonts w:ascii="Arial Narrow" w:hAnsi="Arial Narrow" w:cs="Arial"/>
          <w:sz w:val="20"/>
          <w:szCs w:val="20"/>
          <w:lang w:val="es-MX"/>
        </w:rPr>
      </w:pPr>
    </w:p>
    <w:p w14:paraId="662E1EC2" w14:textId="3D401047" w:rsidR="003F40E3" w:rsidRPr="00AF04C2" w:rsidRDefault="003F40E3"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 xml:space="preserve">Para la </w:t>
      </w:r>
      <w:r w:rsidR="00BF15C9" w:rsidRPr="00AF04C2">
        <w:rPr>
          <w:rFonts w:ascii="Arial Narrow" w:hAnsi="Arial Narrow" w:cs="Arial"/>
          <w:sz w:val="20"/>
          <w:szCs w:val="20"/>
          <w:lang w:val="es-MX"/>
        </w:rPr>
        <w:t>ejecución</w:t>
      </w:r>
      <w:r w:rsidRPr="00AF04C2">
        <w:rPr>
          <w:rFonts w:ascii="Arial Narrow" w:hAnsi="Arial Narrow" w:cs="Arial"/>
          <w:sz w:val="20"/>
          <w:szCs w:val="20"/>
          <w:lang w:val="es-MX"/>
        </w:rPr>
        <w:t xml:space="preserve"> del contrato que se derive del presente estudio previo, se requiere contratar los servicios como </w:t>
      </w:r>
      <w:r w:rsidR="00972540" w:rsidRPr="00AF04C2">
        <w:rPr>
          <w:rFonts w:ascii="Arial Narrow" w:hAnsi="Arial Narrow" w:cs="Arial"/>
          <w:sz w:val="20"/>
          <w:szCs w:val="20"/>
          <w:lang w:val="es-MX"/>
        </w:rPr>
        <w:t xml:space="preserve">APOYO ADMINISTRATIVO </w:t>
      </w:r>
      <w:r w:rsidR="00BF15C9" w:rsidRPr="00AF04C2">
        <w:rPr>
          <w:rFonts w:ascii="Arial Narrow" w:hAnsi="Arial Narrow" w:cs="Arial"/>
          <w:sz w:val="20"/>
          <w:szCs w:val="20"/>
          <w:lang w:val="es-MX"/>
        </w:rPr>
        <w:t xml:space="preserve">de una persona con </w:t>
      </w:r>
      <w:r w:rsidR="00972540" w:rsidRPr="00AF04C2">
        <w:t xml:space="preserve">ADMINISTRADOR </w:t>
      </w:r>
      <w:r w:rsidR="00BB1596" w:rsidRPr="00AF04C2">
        <w:t>FINANCIERO</w:t>
      </w:r>
      <w:r w:rsidR="00972540" w:rsidRPr="00AF04C2">
        <w:t xml:space="preserve"> </w:t>
      </w:r>
      <w:r w:rsidRPr="00AF04C2">
        <w:rPr>
          <w:rFonts w:ascii="Arial Narrow" w:hAnsi="Arial Narrow" w:cs="Arial"/>
          <w:sz w:val="20"/>
          <w:szCs w:val="20"/>
          <w:lang w:val="es-MX"/>
        </w:rPr>
        <w:t xml:space="preserve">con experiencia en las </w:t>
      </w:r>
      <w:r w:rsidR="00BF15C9" w:rsidRPr="00AF04C2">
        <w:rPr>
          <w:rFonts w:ascii="Arial Narrow" w:hAnsi="Arial Narrow" w:cs="Arial"/>
          <w:sz w:val="20"/>
          <w:szCs w:val="20"/>
          <w:lang w:val="es-MX"/>
        </w:rPr>
        <w:t>L</w:t>
      </w:r>
      <w:r w:rsidRPr="00AF04C2">
        <w:rPr>
          <w:rFonts w:ascii="Arial Narrow" w:hAnsi="Arial Narrow" w:cs="Arial"/>
          <w:sz w:val="20"/>
          <w:szCs w:val="20"/>
          <w:lang w:val="es-MX"/>
        </w:rPr>
        <w:t>abores a realizar.</w:t>
      </w:r>
    </w:p>
    <w:p w14:paraId="7BFB8286" w14:textId="77777777" w:rsidR="0010603F" w:rsidRPr="00AF04C2" w:rsidRDefault="0010603F" w:rsidP="0010603F">
      <w:pPr>
        <w:spacing w:line="276" w:lineRule="auto"/>
        <w:jc w:val="both"/>
        <w:rPr>
          <w:rFonts w:ascii="Arial Narrow" w:hAnsi="Arial Narrow" w:cs="Arial"/>
          <w:sz w:val="20"/>
          <w:szCs w:val="20"/>
          <w:lang w:val="es-MX"/>
        </w:rPr>
      </w:pPr>
    </w:p>
    <w:p w14:paraId="10B48834" w14:textId="03DE2343" w:rsidR="00DA18B2" w:rsidRPr="00AF04C2" w:rsidRDefault="001717C5" w:rsidP="0010603F">
      <w:pPr>
        <w:spacing w:line="276" w:lineRule="auto"/>
        <w:jc w:val="both"/>
        <w:rPr>
          <w:rFonts w:ascii="Arial Narrow" w:hAnsi="Arial Narrow" w:cs="Arial"/>
          <w:sz w:val="20"/>
          <w:szCs w:val="20"/>
          <w:lang w:val="es-MX"/>
        </w:rPr>
      </w:pPr>
      <w:r w:rsidRPr="00AF04C2">
        <w:rPr>
          <w:rFonts w:ascii="Arial Narrow" w:hAnsi="Arial Narrow" w:cs="Arial"/>
          <w:sz w:val="20"/>
          <w:szCs w:val="20"/>
          <w:lang w:val="es-MX"/>
        </w:rPr>
        <w:t>Para acreditar la idoneidad y experiencia, se tendrá en cuenta lo siguiente:</w:t>
      </w:r>
    </w:p>
    <w:p w14:paraId="5D13970A" w14:textId="77777777" w:rsidR="00DA18B2" w:rsidRPr="00AF04C2" w:rsidRDefault="00DA18B2" w:rsidP="0010603F">
      <w:pPr>
        <w:spacing w:line="276" w:lineRule="auto"/>
        <w:jc w:val="both"/>
        <w:rPr>
          <w:rFonts w:ascii="Arial Narrow" w:hAnsi="Arial Narrow" w:cs="Arial"/>
          <w:b/>
          <w:bCs/>
          <w:sz w:val="20"/>
          <w:szCs w:val="20"/>
        </w:rPr>
      </w:pPr>
    </w:p>
    <w:tbl>
      <w:tblPr>
        <w:tblW w:w="8828" w:type="dxa"/>
        <w:jc w:val="center"/>
        <w:tblLook w:val="0000" w:firstRow="0" w:lastRow="0" w:firstColumn="0" w:lastColumn="0" w:noHBand="0" w:noVBand="0"/>
      </w:tblPr>
      <w:tblGrid>
        <w:gridCol w:w="2024"/>
        <w:gridCol w:w="6804"/>
      </w:tblGrid>
      <w:tr w:rsidR="00AF04C2" w:rsidRPr="00AF04C2" w14:paraId="447660E2" w14:textId="77777777" w:rsidTr="00707113">
        <w:trPr>
          <w:trHeight w:val="233"/>
          <w:jc w:val="center"/>
        </w:trPr>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6594C969" w14:textId="77777777" w:rsidR="0083659E" w:rsidRPr="00AF04C2" w:rsidRDefault="0083659E" w:rsidP="0083659E">
            <w:pPr>
              <w:spacing w:line="276" w:lineRule="auto"/>
              <w:jc w:val="center"/>
              <w:rPr>
                <w:rFonts w:ascii="Arial Narrow" w:hAnsi="Arial Narrow" w:cs="Arial"/>
                <w:sz w:val="20"/>
                <w:szCs w:val="20"/>
              </w:rPr>
            </w:pPr>
            <w:r w:rsidRPr="00AF04C2">
              <w:rPr>
                <w:rFonts w:ascii="Arial Narrow" w:hAnsi="Arial Narrow" w:cs="Arial"/>
                <w:b/>
                <w:sz w:val="20"/>
                <w:szCs w:val="20"/>
              </w:rPr>
              <w:t>FORMACIÓN</w:t>
            </w:r>
          </w:p>
        </w:tc>
        <w:tc>
          <w:tcPr>
            <w:tcW w:w="6804" w:type="dxa"/>
            <w:tcBorders>
              <w:top w:val="single" w:sz="4" w:space="0" w:color="auto"/>
              <w:left w:val="single" w:sz="4" w:space="0" w:color="auto"/>
              <w:bottom w:val="single" w:sz="4" w:space="0" w:color="auto"/>
              <w:right w:val="single" w:sz="4" w:space="0" w:color="auto"/>
            </w:tcBorders>
          </w:tcPr>
          <w:p w14:paraId="7ED6D138" w14:textId="45FC7138" w:rsidR="0083659E" w:rsidRPr="00AF04C2" w:rsidRDefault="00BB1596" w:rsidP="0083659E">
            <w:pPr>
              <w:autoSpaceDE w:val="0"/>
              <w:autoSpaceDN w:val="0"/>
              <w:adjustRightInd w:val="0"/>
              <w:spacing w:line="276" w:lineRule="auto"/>
              <w:jc w:val="center"/>
              <w:rPr>
                <w:rFonts w:ascii="Arial Narrow" w:hAnsi="Arial Narrow" w:cs="Arial"/>
                <w:sz w:val="20"/>
                <w:szCs w:val="20"/>
              </w:rPr>
            </w:pPr>
            <w:r w:rsidRPr="00AF04C2">
              <w:t>ADMINISTRADOR FINANCIERO</w:t>
            </w:r>
          </w:p>
        </w:tc>
      </w:tr>
      <w:tr w:rsidR="0083659E" w:rsidRPr="00AF04C2" w14:paraId="51A67383" w14:textId="77777777" w:rsidTr="00707113">
        <w:trPr>
          <w:trHeight w:val="233"/>
          <w:jc w:val="center"/>
        </w:trPr>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0C6F8D61" w14:textId="77777777" w:rsidR="0083659E" w:rsidRPr="00AF04C2" w:rsidRDefault="0083659E" w:rsidP="0083659E">
            <w:pPr>
              <w:spacing w:line="276" w:lineRule="auto"/>
              <w:jc w:val="center"/>
              <w:rPr>
                <w:rFonts w:ascii="Arial Narrow" w:hAnsi="Arial Narrow" w:cs="Arial"/>
                <w:b/>
                <w:sz w:val="20"/>
                <w:szCs w:val="20"/>
              </w:rPr>
            </w:pPr>
            <w:r w:rsidRPr="00AF04C2">
              <w:rPr>
                <w:rFonts w:ascii="Arial Narrow" w:hAnsi="Arial Narrow" w:cs="Arial"/>
                <w:b/>
                <w:sz w:val="20"/>
                <w:szCs w:val="20"/>
              </w:rPr>
              <w:t xml:space="preserve">EXPERIENCIA </w:t>
            </w:r>
          </w:p>
        </w:tc>
        <w:tc>
          <w:tcPr>
            <w:tcW w:w="6804" w:type="dxa"/>
            <w:tcBorders>
              <w:top w:val="single" w:sz="4" w:space="0" w:color="auto"/>
              <w:left w:val="single" w:sz="4" w:space="0" w:color="auto"/>
              <w:bottom w:val="single" w:sz="4" w:space="0" w:color="auto"/>
              <w:right w:val="single" w:sz="4" w:space="0" w:color="auto"/>
            </w:tcBorders>
          </w:tcPr>
          <w:p w14:paraId="3E3A4839" w14:textId="6CE3A3B4" w:rsidR="0083659E" w:rsidRPr="00AF04C2" w:rsidRDefault="0083659E" w:rsidP="0083659E">
            <w:pPr>
              <w:autoSpaceDE w:val="0"/>
              <w:autoSpaceDN w:val="0"/>
              <w:adjustRightInd w:val="0"/>
              <w:spacing w:line="276" w:lineRule="auto"/>
              <w:jc w:val="center"/>
              <w:rPr>
                <w:rFonts w:ascii="Arial Narrow" w:hAnsi="Arial Narrow" w:cs="Arial"/>
                <w:sz w:val="20"/>
                <w:szCs w:val="20"/>
              </w:rPr>
            </w:pPr>
          </w:p>
        </w:tc>
      </w:tr>
    </w:tbl>
    <w:p w14:paraId="10A74D5D" w14:textId="77777777" w:rsidR="001E13EE" w:rsidRPr="00AF04C2" w:rsidRDefault="001E13EE" w:rsidP="0010603F">
      <w:pPr>
        <w:tabs>
          <w:tab w:val="left" w:pos="5655"/>
        </w:tabs>
        <w:spacing w:line="276" w:lineRule="auto"/>
        <w:jc w:val="both"/>
        <w:rPr>
          <w:rFonts w:ascii="Arial Narrow" w:hAnsi="Arial Narrow" w:cs="Arial"/>
          <w:sz w:val="20"/>
          <w:szCs w:val="20"/>
          <w:shd w:val="clear" w:color="auto" w:fill="FFFFFF"/>
        </w:rPr>
      </w:pPr>
    </w:p>
    <w:p w14:paraId="65F92B05" w14:textId="76836C90" w:rsidR="001717C5" w:rsidRPr="00AF04C2" w:rsidRDefault="001717C5" w:rsidP="0010603F">
      <w:pPr>
        <w:tabs>
          <w:tab w:val="left" w:pos="5655"/>
        </w:tabs>
        <w:spacing w:line="276" w:lineRule="auto"/>
        <w:jc w:val="both"/>
        <w:rPr>
          <w:rFonts w:ascii="Arial Narrow" w:hAnsi="Arial Narrow" w:cs="Arial"/>
          <w:sz w:val="20"/>
          <w:szCs w:val="20"/>
          <w:shd w:val="clear" w:color="auto" w:fill="FFFFFF"/>
        </w:rPr>
      </w:pPr>
      <w:r w:rsidRPr="00AF04C2">
        <w:rPr>
          <w:rFonts w:ascii="Arial Narrow" w:hAnsi="Arial Narrow" w:cs="Arial"/>
          <w:sz w:val="20"/>
          <w:szCs w:val="20"/>
          <w:shd w:val="clear" w:color="auto" w:fill="FFFFFF"/>
        </w:rPr>
        <w:t>Todos los documentos solicitados durante el proceso de selección para acreditar la idoneidad d</w:t>
      </w:r>
      <w:r w:rsidR="00463E74" w:rsidRPr="00AF04C2">
        <w:rPr>
          <w:rFonts w:ascii="Arial Narrow" w:hAnsi="Arial Narrow" w:cs="Arial"/>
          <w:sz w:val="20"/>
          <w:szCs w:val="20"/>
          <w:shd w:val="clear" w:color="auto" w:fill="FFFFFF"/>
        </w:rPr>
        <w:t xml:space="preserve">el futuro contratista, deberán </w:t>
      </w:r>
      <w:r w:rsidRPr="00AF04C2">
        <w:rPr>
          <w:rFonts w:ascii="Arial Narrow" w:hAnsi="Arial Narrow" w:cs="Arial"/>
          <w:sz w:val="20"/>
          <w:szCs w:val="20"/>
          <w:shd w:val="clear" w:color="auto" w:fill="FFFFFF"/>
        </w:rPr>
        <w:t xml:space="preserve">ser cargados </w:t>
      </w:r>
      <w:r w:rsidR="00F94E4D" w:rsidRPr="00AF04C2">
        <w:rPr>
          <w:rFonts w:ascii="Arial Narrow" w:hAnsi="Arial Narrow" w:cs="Arial"/>
          <w:sz w:val="20"/>
          <w:szCs w:val="20"/>
          <w:shd w:val="clear" w:color="auto" w:fill="FFFFFF"/>
        </w:rPr>
        <w:t>en la plataforma</w:t>
      </w:r>
      <w:r w:rsidRPr="00AF04C2">
        <w:rPr>
          <w:rFonts w:ascii="Arial Narrow" w:hAnsi="Arial Narrow" w:cs="Arial"/>
          <w:b/>
          <w:bCs/>
          <w:sz w:val="20"/>
          <w:szCs w:val="20"/>
          <w:shd w:val="clear" w:color="auto" w:fill="FFFFFF"/>
        </w:rPr>
        <w:t xml:space="preserve"> SECOP II –</w:t>
      </w:r>
      <w:r w:rsidRPr="00AF04C2">
        <w:rPr>
          <w:rFonts w:ascii="Arial Narrow" w:hAnsi="Arial Narrow" w:cs="Arial"/>
          <w:sz w:val="20"/>
          <w:szCs w:val="20"/>
          <w:shd w:val="clear" w:color="auto" w:fill="FFFFFF"/>
        </w:rPr>
        <w:t xml:space="preserve"> </w:t>
      </w:r>
      <w:hyperlink r:id="rId8" w:history="1">
        <w:r w:rsidRPr="00AF04C2">
          <w:rPr>
            <w:rStyle w:val="Hipervnculo"/>
            <w:rFonts w:ascii="Arial Narrow" w:hAnsi="Arial Narrow" w:cs="Arial"/>
            <w:color w:val="auto"/>
            <w:sz w:val="20"/>
            <w:szCs w:val="20"/>
            <w:shd w:val="clear" w:color="auto" w:fill="FFFFFF"/>
          </w:rPr>
          <w:t>www.colombiacompra.gov.co</w:t>
        </w:r>
      </w:hyperlink>
      <w:r w:rsidRPr="00AF04C2">
        <w:rPr>
          <w:rFonts w:ascii="Arial Narrow" w:hAnsi="Arial Narrow" w:cs="Arial"/>
          <w:sz w:val="20"/>
          <w:szCs w:val="20"/>
          <w:shd w:val="clear" w:color="auto" w:fill="FFFFFF"/>
        </w:rPr>
        <w:t xml:space="preserve">,  así como los que se generen durante el desarrollo del mismo. </w:t>
      </w:r>
    </w:p>
    <w:p w14:paraId="706FDBED" w14:textId="77777777" w:rsidR="001E13EE" w:rsidRPr="00AF04C2" w:rsidRDefault="001E13EE" w:rsidP="0010603F">
      <w:pPr>
        <w:tabs>
          <w:tab w:val="left" w:pos="5655"/>
        </w:tabs>
        <w:spacing w:line="276" w:lineRule="auto"/>
        <w:jc w:val="both"/>
        <w:rPr>
          <w:rFonts w:ascii="Arial Narrow" w:hAnsi="Arial Narrow" w:cs="Arial"/>
          <w:sz w:val="20"/>
          <w:szCs w:val="20"/>
          <w:shd w:val="clear" w:color="auto" w:fill="FFFFFF"/>
        </w:rPr>
      </w:pPr>
    </w:p>
    <w:p w14:paraId="22F44372" w14:textId="6AA53EBB" w:rsidR="001717C5" w:rsidRPr="00AF04C2" w:rsidRDefault="001717C5" w:rsidP="0010603F">
      <w:pPr>
        <w:tabs>
          <w:tab w:val="left" w:pos="5655"/>
        </w:tabs>
        <w:spacing w:line="276" w:lineRule="auto"/>
        <w:jc w:val="both"/>
        <w:rPr>
          <w:rFonts w:ascii="Arial Narrow" w:hAnsi="Arial Narrow" w:cs="Arial"/>
          <w:sz w:val="20"/>
          <w:szCs w:val="20"/>
          <w:shd w:val="clear" w:color="auto" w:fill="FFFFFF"/>
        </w:rPr>
      </w:pPr>
      <w:r w:rsidRPr="00AF04C2">
        <w:rPr>
          <w:rFonts w:ascii="Arial Narrow" w:hAnsi="Arial Narrow" w:cs="Arial"/>
          <w:sz w:val="20"/>
          <w:szCs w:val="20"/>
          <w:shd w:val="clear" w:color="auto" w:fill="FFFFFF"/>
        </w:rPr>
        <w:t>Dich</w:t>
      </w:r>
      <w:r w:rsidR="00F94E4D" w:rsidRPr="00AF04C2">
        <w:rPr>
          <w:rFonts w:ascii="Arial Narrow" w:hAnsi="Arial Narrow" w:cs="Arial"/>
          <w:sz w:val="20"/>
          <w:szCs w:val="20"/>
          <w:shd w:val="clear" w:color="auto" w:fill="FFFFFF"/>
        </w:rPr>
        <w:t xml:space="preserve">a plataforma </w:t>
      </w:r>
      <w:r w:rsidRPr="00AF04C2">
        <w:rPr>
          <w:rFonts w:ascii="Arial Narrow" w:hAnsi="Arial Narrow" w:cs="Arial"/>
          <w:sz w:val="20"/>
          <w:szCs w:val="20"/>
          <w:shd w:val="clear" w:color="auto" w:fill="FFFFFF"/>
        </w:rPr>
        <w:t>constituye el mecanismo de comunicación electrónica entre el IMDRI, los interesados, y los mensajes de datos por él transmitidos para este proceso tienen carácter oficial para el mismo. Constituye obligación de los interesados el consultar de manera permanente la precitada dirección electrónica.</w:t>
      </w:r>
    </w:p>
    <w:p w14:paraId="51EC427F" w14:textId="77777777" w:rsidR="001353FB" w:rsidRPr="00AF04C2" w:rsidRDefault="001353FB" w:rsidP="0010603F">
      <w:pPr>
        <w:spacing w:line="276" w:lineRule="auto"/>
        <w:jc w:val="both"/>
        <w:rPr>
          <w:rFonts w:ascii="Arial Narrow" w:hAnsi="Arial Narrow" w:cs="Arial"/>
          <w:sz w:val="20"/>
          <w:szCs w:val="20"/>
          <w:lang w:val="es-MX"/>
        </w:rPr>
      </w:pPr>
    </w:p>
    <w:tbl>
      <w:tblPr>
        <w:tblStyle w:val="Tablaconcuadrcula"/>
        <w:tblW w:w="0" w:type="auto"/>
        <w:tblLook w:val="04A0" w:firstRow="1" w:lastRow="0" w:firstColumn="1" w:lastColumn="0" w:noHBand="0" w:noVBand="1"/>
      </w:tblPr>
      <w:tblGrid>
        <w:gridCol w:w="8828"/>
      </w:tblGrid>
      <w:tr w:rsidR="0010603F" w:rsidRPr="00AF04C2" w14:paraId="5D4752F4" w14:textId="77777777" w:rsidTr="001717C5">
        <w:tc>
          <w:tcPr>
            <w:tcW w:w="8828" w:type="dxa"/>
          </w:tcPr>
          <w:p w14:paraId="27A0C236" w14:textId="3D0E9635" w:rsidR="001717C5" w:rsidRPr="00AF04C2" w:rsidRDefault="001717C5" w:rsidP="0010603F">
            <w:pPr>
              <w:pStyle w:val="Prrafodelista"/>
              <w:numPr>
                <w:ilvl w:val="0"/>
                <w:numId w:val="14"/>
              </w:num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 xml:space="preserve">SOPORTE </w:t>
            </w:r>
            <w:r w:rsidRPr="00AF04C2">
              <w:rPr>
                <w:rFonts w:ascii="Arial Narrow" w:hAnsi="Arial Narrow" w:cs="Arial"/>
                <w:b/>
                <w:sz w:val="20"/>
                <w:szCs w:val="20"/>
              </w:rPr>
              <w:t>QUE PERMITA LA TIPIFICACIÓN, ESTIMACIÓN Y ASIGNACIÓN DE LOS RIESGOS PREVISIBLES QUE PUEDAN AFECTAR EL EQUILIBRIO ECONÓMICO DEL CONTRATO.</w:t>
            </w:r>
          </w:p>
        </w:tc>
      </w:tr>
    </w:tbl>
    <w:p w14:paraId="6947FBE3" w14:textId="77777777" w:rsidR="00AD27BA" w:rsidRPr="00AF04C2" w:rsidRDefault="00AD27BA" w:rsidP="0010603F">
      <w:pPr>
        <w:spacing w:line="276" w:lineRule="auto"/>
        <w:jc w:val="both"/>
        <w:rPr>
          <w:rFonts w:ascii="Arial Narrow" w:hAnsi="Arial Narrow" w:cs="Arial"/>
          <w:bCs/>
          <w:sz w:val="20"/>
          <w:szCs w:val="20"/>
        </w:rPr>
      </w:pPr>
    </w:p>
    <w:p w14:paraId="1078333E" w14:textId="678B5437" w:rsidR="00003792" w:rsidRPr="00AF04C2" w:rsidRDefault="00003792" w:rsidP="0010603F">
      <w:pPr>
        <w:spacing w:line="276" w:lineRule="auto"/>
        <w:jc w:val="both"/>
        <w:rPr>
          <w:rFonts w:ascii="Arial Narrow" w:hAnsi="Arial Narrow" w:cs="Arial"/>
          <w:bCs/>
          <w:sz w:val="20"/>
          <w:szCs w:val="20"/>
        </w:rPr>
      </w:pPr>
      <w:r w:rsidRPr="00AF04C2">
        <w:rPr>
          <w:rFonts w:ascii="Arial Narrow" w:hAnsi="Arial Narrow" w:cs="Arial"/>
          <w:bCs/>
          <w:sz w:val="20"/>
          <w:szCs w:val="20"/>
        </w:rPr>
        <w:t>El IMDRI identifica los siguientes riesgos asociados al proceso de contratación:</w:t>
      </w:r>
    </w:p>
    <w:p w14:paraId="6E527A35" w14:textId="77777777" w:rsidR="00003792" w:rsidRPr="00AF04C2" w:rsidRDefault="00003792" w:rsidP="0010603F">
      <w:pPr>
        <w:spacing w:line="276" w:lineRule="auto"/>
        <w:jc w:val="both"/>
        <w:rPr>
          <w:rFonts w:ascii="Arial Narrow" w:hAnsi="Arial Narrow" w:cs="Arial"/>
          <w:bCs/>
          <w:sz w:val="20"/>
          <w:szCs w:val="20"/>
        </w:rPr>
      </w:pPr>
    </w:p>
    <w:tbl>
      <w:tblPr>
        <w:tblW w:w="8861" w:type="dxa"/>
        <w:jc w:val="center"/>
        <w:tblCellMar>
          <w:left w:w="70" w:type="dxa"/>
          <w:right w:w="70" w:type="dxa"/>
        </w:tblCellMar>
        <w:tblLook w:val="04A0" w:firstRow="1" w:lastRow="0" w:firstColumn="1" w:lastColumn="0" w:noHBand="0" w:noVBand="1"/>
      </w:tblPr>
      <w:tblGrid>
        <w:gridCol w:w="418"/>
        <w:gridCol w:w="418"/>
        <w:gridCol w:w="418"/>
        <w:gridCol w:w="418"/>
        <w:gridCol w:w="418"/>
        <w:gridCol w:w="2611"/>
        <w:gridCol w:w="2139"/>
        <w:gridCol w:w="477"/>
        <w:gridCol w:w="418"/>
        <w:gridCol w:w="708"/>
        <w:gridCol w:w="418"/>
      </w:tblGrid>
      <w:tr w:rsidR="00AF04C2" w:rsidRPr="00AF04C2" w14:paraId="2A9AFF28" w14:textId="77777777" w:rsidTr="00155F8C">
        <w:trPr>
          <w:trHeight w:val="1701"/>
          <w:jc w:val="center"/>
        </w:trPr>
        <w:tc>
          <w:tcPr>
            <w:tcW w:w="34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27354B"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lastRenderedPageBreak/>
              <w:t>N°</w:t>
            </w:r>
          </w:p>
        </w:tc>
        <w:tc>
          <w:tcPr>
            <w:tcW w:w="34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43469C5"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CLASE</w:t>
            </w:r>
          </w:p>
        </w:tc>
        <w:tc>
          <w:tcPr>
            <w:tcW w:w="34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9CA7738"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FUENTE</w:t>
            </w:r>
          </w:p>
        </w:tc>
        <w:tc>
          <w:tcPr>
            <w:tcW w:w="34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74C7237"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ETAPA</w:t>
            </w:r>
          </w:p>
        </w:tc>
        <w:tc>
          <w:tcPr>
            <w:tcW w:w="349"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AC67DC6"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TIPO</w:t>
            </w:r>
          </w:p>
        </w:tc>
        <w:tc>
          <w:tcPr>
            <w:tcW w:w="2945" w:type="dxa"/>
            <w:tcBorders>
              <w:top w:val="single" w:sz="4" w:space="0" w:color="auto"/>
              <w:left w:val="nil"/>
              <w:bottom w:val="single" w:sz="4" w:space="0" w:color="auto"/>
              <w:right w:val="single" w:sz="4" w:space="0" w:color="auto"/>
            </w:tcBorders>
            <w:shd w:val="clear" w:color="auto" w:fill="auto"/>
            <w:vAlign w:val="center"/>
            <w:hideMark/>
          </w:tcPr>
          <w:p w14:paraId="6BD3EDF1"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DESCRIPCION (QUE PUEDE PASAR Y COMO PUEDE OCURRIR</w:t>
            </w:r>
          </w:p>
        </w:tc>
        <w:tc>
          <w:tcPr>
            <w:tcW w:w="2307" w:type="dxa"/>
            <w:tcBorders>
              <w:top w:val="single" w:sz="4" w:space="0" w:color="auto"/>
              <w:left w:val="nil"/>
              <w:bottom w:val="single" w:sz="4" w:space="0" w:color="auto"/>
              <w:right w:val="single" w:sz="4" w:space="0" w:color="auto"/>
            </w:tcBorders>
            <w:shd w:val="clear" w:color="auto" w:fill="auto"/>
            <w:vAlign w:val="center"/>
            <w:hideMark/>
          </w:tcPr>
          <w:p w14:paraId="3C5C2EA9"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CONSECUENCIA DE LA OCURRENCIA DEL EVENTO</w:t>
            </w:r>
          </w:p>
        </w:tc>
        <w:tc>
          <w:tcPr>
            <w:tcW w:w="47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3776E9D4"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PROBABILIDAD</w:t>
            </w:r>
          </w:p>
        </w:tc>
        <w:tc>
          <w:tcPr>
            <w:tcW w:w="33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67F53B16"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IMPACTO</w:t>
            </w:r>
          </w:p>
        </w:tc>
        <w:tc>
          <w:tcPr>
            <w:tcW w:w="70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5E8A95D"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CALIFICACION TOTAL</w:t>
            </w:r>
          </w:p>
        </w:tc>
        <w:tc>
          <w:tcPr>
            <w:tcW w:w="34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09B61D9E"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PRIORIDAD</w:t>
            </w:r>
          </w:p>
        </w:tc>
      </w:tr>
      <w:tr w:rsidR="0010603F" w:rsidRPr="00AF04C2" w14:paraId="3DC08E3D" w14:textId="77777777" w:rsidTr="000F685F">
        <w:trPr>
          <w:cantSplit/>
          <w:trHeight w:val="1134"/>
          <w:jc w:val="center"/>
        </w:trPr>
        <w:tc>
          <w:tcPr>
            <w:tcW w:w="349"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173B6352" w14:textId="77777777" w:rsidR="00003792" w:rsidRPr="00AF04C2" w:rsidRDefault="00003792" w:rsidP="0010603F">
            <w:pPr>
              <w:spacing w:line="276" w:lineRule="auto"/>
              <w:ind w:left="113" w:right="113"/>
              <w:jc w:val="center"/>
              <w:rPr>
                <w:rFonts w:ascii="Arial Narrow" w:hAnsi="Arial Narrow" w:cs="Arial"/>
                <w:sz w:val="20"/>
                <w:szCs w:val="20"/>
                <w:lang w:eastAsia="es-CO"/>
              </w:rPr>
            </w:pPr>
            <w:r w:rsidRPr="00AF04C2">
              <w:rPr>
                <w:rFonts w:ascii="Arial Narrow" w:hAnsi="Arial Narrow" w:cs="Arial"/>
                <w:sz w:val="20"/>
                <w:szCs w:val="20"/>
                <w:lang w:eastAsia="es-CO"/>
              </w:rPr>
              <w:t>1</w:t>
            </w:r>
          </w:p>
        </w:tc>
        <w:tc>
          <w:tcPr>
            <w:tcW w:w="349" w:type="dxa"/>
            <w:tcBorders>
              <w:top w:val="nil"/>
              <w:left w:val="nil"/>
              <w:bottom w:val="single" w:sz="4" w:space="0" w:color="auto"/>
              <w:right w:val="single" w:sz="4" w:space="0" w:color="auto"/>
            </w:tcBorders>
            <w:shd w:val="clear" w:color="auto" w:fill="auto"/>
            <w:noWrap/>
            <w:textDirection w:val="btLr"/>
            <w:vAlign w:val="center"/>
            <w:hideMark/>
          </w:tcPr>
          <w:p w14:paraId="5C5E06B2"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ESPECIFICO</w:t>
            </w:r>
          </w:p>
        </w:tc>
        <w:tc>
          <w:tcPr>
            <w:tcW w:w="349" w:type="dxa"/>
            <w:tcBorders>
              <w:top w:val="nil"/>
              <w:left w:val="nil"/>
              <w:bottom w:val="single" w:sz="4" w:space="0" w:color="auto"/>
              <w:right w:val="single" w:sz="4" w:space="0" w:color="auto"/>
            </w:tcBorders>
            <w:shd w:val="clear" w:color="auto" w:fill="auto"/>
            <w:noWrap/>
            <w:textDirection w:val="btLr"/>
            <w:vAlign w:val="center"/>
            <w:hideMark/>
          </w:tcPr>
          <w:p w14:paraId="1E33C690"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INTERNO</w:t>
            </w:r>
          </w:p>
        </w:tc>
        <w:tc>
          <w:tcPr>
            <w:tcW w:w="349" w:type="dxa"/>
            <w:tcBorders>
              <w:top w:val="nil"/>
              <w:left w:val="nil"/>
              <w:bottom w:val="single" w:sz="4" w:space="0" w:color="auto"/>
              <w:right w:val="single" w:sz="4" w:space="0" w:color="auto"/>
            </w:tcBorders>
            <w:shd w:val="clear" w:color="auto" w:fill="auto"/>
            <w:noWrap/>
            <w:textDirection w:val="btLr"/>
            <w:vAlign w:val="center"/>
            <w:hideMark/>
          </w:tcPr>
          <w:p w14:paraId="43554B5E"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EJECUCION</w:t>
            </w:r>
          </w:p>
        </w:tc>
        <w:tc>
          <w:tcPr>
            <w:tcW w:w="349" w:type="dxa"/>
            <w:tcBorders>
              <w:top w:val="nil"/>
              <w:left w:val="nil"/>
              <w:bottom w:val="single" w:sz="4" w:space="0" w:color="auto"/>
              <w:right w:val="single" w:sz="4" w:space="0" w:color="auto"/>
            </w:tcBorders>
            <w:shd w:val="clear" w:color="auto" w:fill="auto"/>
            <w:noWrap/>
            <w:textDirection w:val="btLr"/>
            <w:vAlign w:val="center"/>
            <w:hideMark/>
          </w:tcPr>
          <w:p w14:paraId="3A3932CF"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OPERACIONAL</w:t>
            </w:r>
          </w:p>
        </w:tc>
        <w:tc>
          <w:tcPr>
            <w:tcW w:w="2945" w:type="dxa"/>
            <w:tcBorders>
              <w:top w:val="nil"/>
              <w:left w:val="nil"/>
              <w:bottom w:val="single" w:sz="4" w:space="0" w:color="auto"/>
              <w:right w:val="single" w:sz="4" w:space="0" w:color="auto"/>
            </w:tcBorders>
            <w:shd w:val="clear" w:color="auto" w:fill="auto"/>
            <w:vAlign w:val="center"/>
            <w:hideMark/>
          </w:tcPr>
          <w:p w14:paraId="3F5F0AFD"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El contratista no entrega oportunamente los productos debido a una dedicación insuficiente para la elaboración de los mismos o demoras en la aprobación por parte de la entidad de los productos entregados (servicios e informes).</w:t>
            </w:r>
          </w:p>
        </w:tc>
        <w:tc>
          <w:tcPr>
            <w:tcW w:w="2307" w:type="dxa"/>
            <w:tcBorders>
              <w:top w:val="nil"/>
              <w:left w:val="nil"/>
              <w:bottom w:val="single" w:sz="4" w:space="0" w:color="auto"/>
              <w:right w:val="single" w:sz="4" w:space="0" w:color="auto"/>
            </w:tcBorders>
            <w:shd w:val="clear" w:color="auto" w:fill="auto"/>
            <w:vAlign w:val="center"/>
            <w:hideMark/>
          </w:tcPr>
          <w:p w14:paraId="3C3552F1" w14:textId="7D6D4068"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 xml:space="preserve">Deficiente funcionamiento </w:t>
            </w:r>
            <w:r w:rsidR="000F685F" w:rsidRPr="00AF04C2">
              <w:rPr>
                <w:rFonts w:ascii="Arial Narrow" w:hAnsi="Arial Narrow" w:cs="Arial"/>
                <w:sz w:val="20"/>
                <w:szCs w:val="20"/>
                <w:lang w:eastAsia="es-CO"/>
              </w:rPr>
              <w:t>y</w:t>
            </w:r>
            <w:r w:rsidRPr="00AF04C2">
              <w:rPr>
                <w:rFonts w:ascii="Arial Narrow" w:hAnsi="Arial Narrow" w:cs="Arial"/>
                <w:sz w:val="20"/>
                <w:szCs w:val="20"/>
                <w:lang w:eastAsia="es-CO"/>
              </w:rPr>
              <w:t xml:space="preserve"> cumplimiento de las actividades propias del IMDRI, lo que conlleva a demoras en la atención a las necesidades de los ciudadanos.</w:t>
            </w:r>
          </w:p>
        </w:tc>
        <w:tc>
          <w:tcPr>
            <w:tcW w:w="477" w:type="dxa"/>
            <w:tcBorders>
              <w:top w:val="nil"/>
              <w:left w:val="nil"/>
              <w:bottom w:val="single" w:sz="4" w:space="0" w:color="auto"/>
              <w:right w:val="single" w:sz="4" w:space="0" w:color="auto"/>
            </w:tcBorders>
            <w:shd w:val="clear" w:color="auto" w:fill="auto"/>
            <w:noWrap/>
            <w:textDirection w:val="btLr"/>
            <w:vAlign w:val="center"/>
            <w:hideMark/>
          </w:tcPr>
          <w:p w14:paraId="64BBC8E1" w14:textId="77777777" w:rsidR="00003792" w:rsidRPr="00AF04C2" w:rsidRDefault="00003792" w:rsidP="0010603F">
            <w:pPr>
              <w:spacing w:line="276" w:lineRule="auto"/>
              <w:ind w:left="113" w:right="113"/>
              <w:jc w:val="center"/>
              <w:rPr>
                <w:rFonts w:ascii="Arial Narrow" w:hAnsi="Arial Narrow" w:cs="Arial"/>
                <w:sz w:val="20"/>
                <w:szCs w:val="20"/>
                <w:lang w:eastAsia="es-CO"/>
              </w:rPr>
            </w:pPr>
            <w:r w:rsidRPr="00AF04C2">
              <w:rPr>
                <w:rFonts w:ascii="Arial Narrow" w:hAnsi="Arial Narrow" w:cs="Arial"/>
                <w:sz w:val="20"/>
                <w:szCs w:val="20"/>
                <w:lang w:eastAsia="es-CO"/>
              </w:rPr>
              <w:t>2</w:t>
            </w:r>
          </w:p>
        </w:tc>
        <w:tc>
          <w:tcPr>
            <w:tcW w:w="335" w:type="dxa"/>
            <w:tcBorders>
              <w:top w:val="nil"/>
              <w:left w:val="nil"/>
              <w:bottom w:val="single" w:sz="4" w:space="0" w:color="auto"/>
              <w:right w:val="single" w:sz="4" w:space="0" w:color="auto"/>
            </w:tcBorders>
            <w:shd w:val="clear" w:color="auto" w:fill="auto"/>
            <w:noWrap/>
            <w:textDirection w:val="btLr"/>
            <w:vAlign w:val="center"/>
            <w:hideMark/>
          </w:tcPr>
          <w:p w14:paraId="13165E12" w14:textId="77777777" w:rsidR="00003792" w:rsidRPr="00AF04C2" w:rsidRDefault="00003792" w:rsidP="0010603F">
            <w:pPr>
              <w:spacing w:line="276" w:lineRule="auto"/>
              <w:ind w:left="113" w:right="113"/>
              <w:jc w:val="center"/>
              <w:rPr>
                <w:rFonts w:ascii="Arial Narrow" w:hAnsi="Arial Narrow" w:cs="Arial"/>
                <w:sz w:val="20"/>
                <w:szCs w:val="20"/>
                <w:lang w:eastAsia="es-CO"/>
              </w:rPr>
            </w:pPr>
            <w:r w:rsidRPr="00AF04C2">
              <w:rPr>
                <w:rFonts w:ascii="Arial Narrow" w:hAnsi="Arial Narrow" w:cs="Arial"/>
                <w:sz w:val="20"/>
                <w:szCs w:val="20"/>
                <w:lang w:eastAsia="es-CO"/>
              </w:rPr>
              <w:t>2</w:t>
            </w:r>
          </w:p>
        </w:tc>
        <w:tc>
          <w:tcPr>
            <w:tcW w:w="708" w:type="dxa"/>
            <w:tcBorders>
              <w:top w:val="nil"/>
              <w:left w:val="nil"/>
              <w:bottom w:val="single" w:sz="4" w:space="0" w:color="auto"/>
              <w:right w:val="single" w:sz="4" w:space="0" w:color="auto"/>
            </w:tcBorders>
            <w:shd w:val="clear" w:color="auto" w:fill="auto"/>
            <w:noWrap/>
            <w:textDirection w:val="btLr"/>
            <w:vAlign w:val="center"/>
            <w:hideMark/>
          </w:tcPr>
          <w:p w14:paraId="5C239574" w14:textId="77777777" w:rsidR="00003792" w:rsidRPr="00AF04C2" w:rsidRDefault="00003792" w:rsidP="0010603F">
            <w:pPr>
              <w:spacing w:line="276" w:lineRule="auto"/>
              <w:ind w:left="113" w:right="113"/>
              <w:jc w:val="center"/>
              <w:rPr>
                <w:rFonts w:ascii="Arial Narrow" w:hAnsi="Arial Narrow" w:cs="Arial"/>
                <w:sz w:val="20"/>
                <w:szCs w:val="20"/>
                <w:lang w:eastAsia="es-CO"/>
              </w:rPr>
            </w:pPr>
            <w:r w:rsidRPr="00AF04C2">
              <w:rPr>
                <w:rFonts w:ascii="Arial Narrow" w:hAnsi="Arial Narrow" w:cs="Arial"/>
                <w:sz w:val="20"/>
                <w:szCs w:val="20"/>
                <w:lang w:eastAsia="es-CO"/>
              </w:rPr>
              <w:t>4</w:t>
            </w:r>
          </w:p>
        </w:tc>
        <w:tc>
          <w:tcPr>
            <w:tcW w:w="344" w:type="dxa"/>
            <w:tcBorders>
              <w:top w:val="nil"/>
              <w:left w:val="nil"/>
              <w:bottom w:val="single" w:sz="4" w:space="0" w:color="auto"/>
              <w:right w:val="single" w:sz="4" w:space="0" w:color="auto"/>
            </w:tcBorders>
            <w:shd w:val="clear" w:color="auto" w:fill="auto"/>
            <w:noWrap/>
            <w:textDirection w:val="btLr"/>
            <w:vAlign w:val="center"/>
            <w:hideMark/>
          </w:tcPr>
          <w:p w14:paraId="5C2976D4" w14:textId="6840C74C" w:rsidR="00003792" w:rsidRPr="00AF04C2" w:rsidRDefault="00003792" w:rsidP="0010603F">
            <w:pPr>
              <w:spacing w:line="276" w:lineRule="auto"/>
              <w:ind w:left="113" w:right="113"/>
              <w:jc w:val="center"/>
              <w:rPr>
                <w:rFonts w:ascii="Arial Narrow" w:hAnsi="Arial Narrow" w:cs="Arial"/>
                <w:sz w:val="20"/>
                <w:szCs w:val="20"/>
                <w:lang w:eastAsia="es-CO"/>
              </w:rPr>
            </w:pPr>
            <w:r w:rsidRPr="00AF04C2">
              <w:rPr>
                <w:rFonts w:ascii="Arial Narrow" w:hAnsi="Arial Narrow" w:cs="Arial"/>
                <w:sz w:val="20"/>
                <w:szCs w:val="20"/>
                <w:lang w:eastAsia="es-CO"/>
              </w:rPr>
              <w:t>D</w:t>
            </w:r>
          </w:p>
        </w:tc>
      </w:tr>
    </w:tbl>
    <w:p w14:paraId="7836E670" w14:textId="77777777" w:rsidR="00003792" w:rsidRPr="00AF04C2" w:rsidRDefault="00003792" w:rsidP="0010603F">
      <w:pPr>
        <w:pStyle w:val="Sinespaciado"/>
        <w:spacing w:line="276" w:lineRule="auto"/>
        <w:jc w:val="both"/>
        <w:rPr>
          <w:rFonts w:ascii="Arial Narrow" w:hAnsi="Arial Narrow" w:cs="Arial"/>
          <w:sz w:val="20"/>
          <w:szCs w:val="20"/>
          <w:lang w:val="es-CO" w:eastAsia="zh-CN"/>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2421"/>
        <w:gridCol w:w="3676"/>
      </w:tblGrid>
      <w:tr w:rsidR="00AF04C2" w:rsidRPr="00AF04C2" w14:paraId="05A64D78" w14:textId="77777777" w:rsidTr="000F685F">
        <w:trPr>
          <w:trHeight w:val="48"/>
          <w:jc w:val="center"/>
        </w:trPr>
        <w:tc>
          <w:tcPr>
            <w:tcW w:w="2912" w:type="dxa"/>
            <w:tcBorders>
              <w:top w:val="single" w:sz="4" w:space="0" w:color="auto"/>
              <w:left w:val="single" w:sz="4" w:space="0" w:color="auto"/>
              <w:bottom w:val="single" w:sz="4" w:space="0" w:color="auto"/>
              <w:right w:val="single" w:sz="4" w:space="0" w:color="auto"/>
            </w:tcBorders>
            <w:vAlign w:val="center"/>
            <w:hideMark/>
          </w:tcPr>
          <w:p w14:paraId="162472EC" w14:textId="77777777" w:rsidR="00003792" w:rsidRPr="00AF04C2" w:rsidRDefault="00003792" w:rsidP="0010603F">
            <w:pPr>
              <w:spacing w:line="276" w:lineRule="auto"/>
              <w:ind w:right="299"/>
              <w:jc w:val="center"/>
              <w:rPr>
                <w:rFonts w:ascii="Arial Narrow" w:hAnsi="Arial Narrow" w:cs="Arial"/>
                <w:b/>
                <w:sz w:val="20"/>
                <w:szCs w:val="20"/>
                <w:lang w:val="fr-BE"/>
              </w:rPr>
            </w:pPr>
            <w:r w:rsidRPr="00AF04C2">
              <w:rPr>
                <w:rFonts w:ascii="Arial Narrow" w:hAnsi="Arial Narrow" w:cs="Arial"/>
                <w:b/>
                <w:sz w:val="20"/>
                <w:szCs w:val="20"/>
                <w:lang w:val="fr-BE"/>
              </w:rPr>
              <w:t>TIPO DE RIESGO</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F59881A" w14:textId="77777777" w:rsidR="00003792" w:rsidRPr="00AF04C2" w:rsidRDefault="00003792" w:rsidP="0010603F">
            <w:pPr>
              <w:spacing w:line="276" w:lineRule="auto"/>
              <w:ind w:left="284" w:right="299"/>
              <w:jc w:val="center"/>
              <w:rPr>
                <w:rFonts w:ascii="Arial Narrow" w:hAnsi="Arial Narrow" w:cs="Arial"/>
                <w:b/>
                <w:sz w:val="20"/>
                <w:szCs w:val="20"/>
                <w:lang w:val="fr-BE"/>
              </w:rPr>
            </w:pPr>
            <w:r w:rsidRPr="00AF04C2">
              <w:rPr>
                <w:rFonts w:ascii="Arial Narrow" w:hAnsi="Arial Narrow" w:cs="Arial"/>
                <w:b/>
                <w:sz w:val="20"/>
                <w:szCs w:val="20"/>
                <w:lang w:val="fr-BE"/>
              </w:rPr>
              <w:t>VALORACION</w:t>
            </w:r>
          </w:p>
        </w:tc>
        <w:tc>
          <w:tcPr>
            <w:tcW w:w="3676" w:type="dxa"/>
            <w:tcBorders>
              <w:top w:val="single" w:sz="4" w:space="0" w:color="auto"/>
              <w:left w:val="single" w:sz="4" w:space="0" w:color="auto"/>
              <w:bottom w:val="single" w:sz="4" w:space="0" w:color="auto"/>
              <w:right w:val="single" w:sz="4" w:space="0" w:color="auto"/>
            </w:tcBorders>
            <w:vAlign w:val="center"/>
            <w:hideMark/>
          </w:tcPr>
          <w:p w14:paraId="78C7020B" w14:textId="77777777" w:rsidR="00003792" w:rsidRPr="00AF04C2" w:rsidRDefault="00003792" w:rsidP="0010603F">
            <w:pPr>
              <w:spacing w:line="276" w:lineRule="auto"/>
              <w:ind w:left="284" w:right="299"/>
              <w:jc w:val="center"/>
              <w:rPr>
                <w:rFonts w:ascii="Arial Narrow" w:hAnsi="Arial Narrow" w:cs="Arial"/>
                <w:b/>
                <w:sz w:val="20"/>
                <w:szCs w:val="20"/>
                <w:lang w:val="fr-BE"/>
              </w:rPr>
            </w:pPr>
            <w:r w:rsidRPr="00AF04C2">
              <w:rPr>
                <w:rFonts w:ascii="Arial Narrow" w:hAnsi="Arial Narrow" w:cs="Arial"/>
                <w:b/>
                <w:sz w:val="20"/>
                <w:szCs w:val="20"/>
                <w:lang w:val="fr-BE"/>
              </w:rPr>
              <w:t>CONSECUENCIA</w:t>
            </w:r>
          </w:p>
        </w:tc>
      </w:tr>
      <w:tr w:rsidR="00003792" w:rsidRPr="00AF04C2" w14:paraId="7BEA8FF6" w14:textId="77777777" w:rsidTr="000F685F">
        <w:trPr>
          <w:trHeight w:val="477"/>
          <w:jc w:val="center"/>
        </w:trPr>
        <w:tc>
          <w:tcPr>
            <w:tcW w:w="2912" w:type="dxa"/>
            <w:tcBorders>
              <w:top w:val="single" w:sz="4" w:space="0" w:color="auto"/>
              <w:left w:val="single" w:sz="4" w:space="0" w:color="auto"/>
              <w:bottom w:val="single" w:sz="4" w:space="0" w:color="auto"/>
              <w:right w:val="single" w:sz="4" w:space="0" w:color="auto"/>
            </w:tcBorders>
            <w:vAlign w:val="center"/>
            <w:hideMark/>
          </w:tcPr>
          <w:p w14:paraId="57F6B69B" w14:textId="77777777" w:rsidR="00003792" w:rsidRPr="00AF04C2" w:rsidRDefault="00003792" w:rsidP="0010603F">
            <w:pPr>
              <w:spacing w:line="276" w:lineRule="auto"/>
              <w:ind w:right="299"/>
              <w:jc w:val="center"/>
              <w:rPr>
                <w:rFonts w:ascii="Arial Narrow" w:hAnsi="Arial Narrow" w:cs="Arial"/>
                <w:sz w:val="20"/>
                <w:szCs w:val="20"/>
                <w:lang w:eastAsia="es-CO"/>
              </w:rPr>
            </w:pPr>
            <w:r w:rsidRPr="00AF04C2">
              <w:rPr>
                <w:rFonts w:ascii="Arial Narrow" w:hAnsi="Arial Narrow" w:cs="Arial"/>
                <w:sz w:val="20"/>
                <w:szCs w:val="20"/>
                <w:lang w:eastAsia="es-CO"/>
              </w:rPr>
              <w:t>El contratista no entrega oportunamente los productos debido a una dedicación insuficiente para la elaboración de los mismos o demoras en la aprobación por parte de la entidad de los productos entregados</w:t>
            </w:r>
          </w:p>
        </w:tc>
        <w:tc>
          <w:tcPr>
            <w:tcW w:w="2421" w:type="dxa"/>
            <w:tcBorders>
              <w:top w:val="single" w:sz="4" w:space="0" w:color="auto"/>
              <w:left w:val="single" w:sz="4" w:space="0" w:color="auto"/>
              <w:bottom w:val="single" w:sz="4" w:space="0" w:color="auto"/>
              <w:right w:val="single" w:sz="4" w:space="0" w:color="auto"/>
            </w:tcBorders>
            <w:vAlign w:val="center"/>
          </w:tcPr>
          <w:p w14:paraId="1BDD7985" w14:textId="77777777" w:rsidR="00003792" w:rsidRPr="00AF04C2" w:rsidRDefault="00003792" w:rsidP="0010603F">
            <w:pPr>
              <w:spacing w:line="276" w:lineRule="auto"/>
              <w:ind w:right="299"/>
              <w:jc w:val="center"/>
              <w:rPr>
                <w:rFonts w:ascii="Arial Narrow" w:hAnsi="Arial Narrow" w:cs="Arial"/>
                <w:sz w:val="20"/>
                <w:szCs w:val="20"/>
                <w:lang w:eastAsia="es-CO"/>
              </w:rPr>
            </w:pPr>
            <w:r w:rsidRPr="00AF04C2">
              <w:rPr>
                <w:rFonts w:ascii="Arial Narrow" w:hAnsi="Arial Narrow" w:cs="Arial"/>
                <w:sz w:val="20"/>
                <w:szCs w:val="20"/>
                <w:lang w:eastAsia="es-CO"/>
              </w:rPr>
              <w:t>Alta</w:t>
            </w:r>
          </w:p>
        </w:tc>
        <w:tc>
          <w:tcPr>
            <w:tcW w:w="3676" w:type="dxa"/>
            <w:tcBorders>
              <w:top w:val="single" w:sz="4" w:space="0" w:color="auto"/>
              <w:left w:val="single" w:sz="4" w:space="0" w:color="auto"/>
              <w:bottom w:val="single" w:sz="4" w:space="0" w:color="auto"/>
              <w:right w:val="single" w:sz="4" w:space="0" w:color="auto"/>
            </w:tcBorders>
            <w:vAlign w:val="center"/>
            <w:hideMark/>
          </w:tcPr>
          <w:p w14:paraId="1A8BAFF8" w14:textId="02D6A2CC" w:rsidR="00003792" w:rsidRPr="00AF04C2" w:rsidRDefault="00003792" w:rsidP="0010603F">
            <w:pPr>
              <w:spacing w:line="276" w:lineRule="auto"/>
              <w:ind w:left="284" w:right="299"/>
              <w:jc w:val="center"/>
              <w:rPr>
                <w:rFonts w:ascii="Arial Narrow" w:hAnsi="Arial Narrow" w:cs="Arial"/>
                <w:sz w:val="20"/>
                <w:szCs w:val="20"/>
                <w:lang w:eastAsia="es-CO"/>
              </w:rPr>
            </w:pPr>
            <w:r w:rsidRPr="00AF04C2">
              <w:rPr>
                <w:rFonts w:ascii="Arial Narrow" w:hAnsi="Arial Narrow" w:cs="Arial"/>
                <w:sz w:val="20"/>
                <w:szCs w:val="20"/>
                <w:lang w:eastAsia="es-CO"/>
              </w:rPr>
              <w:t>Deficiente funcionamiento y cumplimiento de las actividades propias de la administración y demoras en la atención a las necesidades de los ciudadanos.</w:t>
            </w:r>
          </w:p>
        </w:tc>
      </w:tr>
    </w:tbl>
    <w:p w14:paraId="5E1393C1" w14:textId="30183E30" w:rsidR="0037299C" w:rsidRPr="00AF04C2" w:rsidRDefault="0037299C" w:rsidP="0010603F">
      <w:pPr>
        <w:pStyle w:val="Sinespaciado"/>
        <w:spacing w:line="276" w:lineRule="auto"/>
        <w:jc w:val="both"/>
        <w:rPr>
          <w:rFonts w:ascii="Arial Narrow" w:hAnsi="Arial Narrow" w:cs="Arial"/>
          <w:sz w:val="20"/>
          <w:szCs w:val="20"/>
        </w:rPr>
      </w:pPr>
    </w:p>
    <w:tbl>
      <w:tblPr>
        <w:tblW w:w="9148" w:type="dxa"/>
        <w:jc w:val="center"/>
        <w:tblCellMar>
          <w:left w:w="70" w:type="dxa"/>
          <w:right w:w="70" w:type="dxa"/>
        </w:tblCellMar>
        <w:tblLook w:val="04A0" w:firstRow="1" w:lastRow="0" w:firstColumn="1" w:lastColumn="0" w:noHBand="0" w:noVBand="1"/>
      </w:tblPr>
      <w:tblGrid>
        <w:gridCol w:w="387"/>
        <w:gridCol w:w="884"/>
        <w:gridCol w:w="1627"/>
        <w:gridCol w:w="438"/>
        <w:gridCol w:w="418"/>
        <w:gridCol w:w="418"/>
        <w:gridCol w:w="422"/>
        <w:gridCol w:w="1187"/>
        <w:gridCol w:w="1005"/>
        <w:gridCol w:w="1357"/>
        <w:gridCol w:w="1005"/>
      </w:tblGrid>
      <w:tr w:rsidR="00AF04C2" w:rsidRPr="00AF04C2" w14:paraId="006E2463" w14:textId="77777777" w:rsidTr="000F685F">
        <w:trPr>
          <w:trHeight w:val="612"/>
          <w:jc w:val="center"/>
        </w:trPr>
        <w:tc>
          <w:tcPr>
            <w:tcW w:w="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009C6" w14:textId="5FD4667B"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N°</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FF3A35B"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¿A quién se le asigna?</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EBD43"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Tratamiento /Controles a ser implementados</w:t>
            </w:r>
          </w:p>
        </w:tc>
        <w:tc>
          <w:tcPr>
            <w:tcW w:w="1250" w:type="dxa"/>
            <w:gridSpan w:val="3"/>
            <w:tcBorders>
              <w:top w:val="single" w:sz="4" w:space="0" w:color="auto"/>
              <w:left w:val="nil"/>
              <w:bottom w:val="single" w:sz="4" w:space="0" w:color="auto"/>
              <w:right w:val="single" w:sz="4" w:space="0" w:color="auto"/>
            </w:tcBorders>
            <w:shd w:val="clear" w:color="auto" w:fill="auto"/>
            <w:vAlign w:val="center"/>
            <w:hideMark/>
          </w:tcPr>
          <w:p w14:paraId="463FA010"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Impacto después del tratamiento</w:t>
            </w:r>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1EC4EDF"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¿Afecta el equilibrio económico del contrato?</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9A784F"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Persona responsable por implementar el tratamiento</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064A7D"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Fecha estimada en que se inicia el tratamiento</w:t>
            </w:r>
          </w:p>
        </w:tc>
        <w:tc>
          <w:tcPr>
            <w:tcW w:w="2372" w:type="dxa"/>
            <w:gridSpan w:val="2"/>
            <w:tcBorders>
              <w:top w:val="single" w:sz="4" w:space="0" w:color="auto"/>
              <w:left w:val="nil"/>
              <w:bottom w:val="single" w:sz="4" w:space="0" w:color="auto"/>
              <w:right w:val="single" w:sz="4" w:space="0" w:color="auto"/>
            </w:tcBorders>
            <w:shd w:val="clear" w:color="auto" w:fill="auto"/>
            <w:vAlign w:val="center"/>
            <w:hideMark/>
          </w:tcPr>
          <w:p w14:paraId="22646472"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Monitoreo y Revisión</w:t>
            </w:r>
          </w:p>
        </w:tc>
      </w:tr>
      <w:tr w:rsidR="00AF04C2" w:rsidRPr="00AF04C2" w14:paraId="5E70BB69" w14:textId="77777777" w:rsidTr="000F685F">
        <w:trPr>
          <w:trHeight w:val="2544"/>
          <w:jc w:val="center"/>
        </w:trPr>
        <w:tc>
          <w:tcPr>
            <w:tcW w:w="387" w:type="dxa"/>
            <w:vMerge/>
            <w:tcBorders>
              <w:top w:val="single" w:sz="4" w:space="0" w:color="auto"/>
              <w:left w:val="single" w:sz="4" w:space="0" w:color="auto"/>
              <w:bottom w:val="single" w:sz="4" w:space="0" w:color="auto"/>
              <w:right w:val="single" w:sz="4" w:space="0" w:color="auto"/>
            </w:tcBorders>
            <w:vAlign w:val="center"/>
            <w:hideMark/>
          </w:tcPr>
          <w:p w14:paraId="1C769B92" w14:textId="77777777" w:rsidR="00003792" w:rsidRPr="00AF04C2" w:rsidRDefault="00003792" w:rsidP="0010603F">
            <w:pPr>
              <w:spacing w:line="276" w:lineRule="auto"/>
              <w:jc w:val="center"/>
              <w:rPr>
                <w:rFonts w:ascii="Arial Narrow" w:hAnsi="Arial Narrow" w:cs="Arial"/>
                <w:b/>
                <w:bCs/>
                <w:sz w:val="20"/>
                <w:szCs w:val="20"/>
                <w:lang w:eastAsia="es-CO"/>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0D3AECF6" w14:textId="77777777" w:rsidR="00003792" w:rsidRPr="00AF04C2" w:rsidRDefault="00003792" w:rsidP="0010603F">
            <w:pPr>
              <w:spacing w:line="276" w:lineRule="auto"/>
              <w:jc w:val="center"/>
              <w:rPr>
                <w:rFonts w:ascii="Arial Narrow" w:hAnsi="Arial Narrow" w:cs="Arial"/>
                <w:b/>
                <w:bCs/>
                <w:sz w:val="20"/>
                <w:szCs w:val="20"/>
                <w:lang w:eastAsia="es-CO"/>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28A14BD5" w14:textId="77777777" w:rsidR="00003792" w:rsidRPr="00AF04C2" w:rsidRDefault="00003792" w:rsidP="0010603F">
            <w:pPr>
              <w:spacing w:line="276" w:lineRule="auto"/>
              <w:jc w:val="center"/>
              <w:rPr>
                <w:rFonts w:ascii="Arial Narrow" w:hAnsi="Arial Narrow" w:cs="Arial"/>
                <w:b/>
                <w:bCs/>
                <w:sz w:val="20"/>
                <w:szCs w:val="20"/>
                <w:lang w:eastAsia="es-CO"/>
              </w:rPr>
            </w:pPr>
          </w:p>
        </w:tc>
        <w:tc>
          <w:tcPr>
            <w:tcW w:w="438" w:type="dxa"/>
            <w:tcBorders>
              <w:top w:val="nil"/>
              <w:left w:val="nil"/>
              <w:bottom w:val="single" w:sz="4" w:space="0" w:color="auto"/>
              <w:right w:val="single" w:sz="4" w:space="0" w:color="auto"/>
            </w:tcBorders>
            <w:shd w:val="clear" w:color="auto" w:fill="auto"/>
            <w:noWrap/>
            <w:textDirection w:val="btLr"/>
            <w:vAlign w:val="center"/>
            <w:hideMark/>
          </w:tcPr>
          <w:p w14:paraId="4EE6FDE3"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Probabilidad</w:t>
            </w:r>
          </w:p>
        </w:tc>
        <w:tc>
          <w:tcPr>
            <w:tcW w:w="406" w:type="dxa"/>
            <w:tcBorders>
              <w:top w:val="nil"/>
              <w:left w:val="nil"/>
              <w:bottom w:val="single" w:sz="4" w:space="0" w:color="auto"/>
              <w:right w:val="single" w:sz="4" w:space="0" w:color="auto"/>
            </w:tcBorders>
            <w:shd w:val="clear" w:color="auto" w:fill="auto"/>
            <w:noWrap/>
            <w:textDirection w:val="btLr"/>
            <w:vAlign w:val="center"/>
            <w:hideMark/>
          </w:tcPr>
          <w:p w14:paraId="0EA6C4F2"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Impacto</w:t>
            </w:r>
          </w:p>
        </w:tc>
        <w:tc>
          <w:tcPr>
            <w:tcW w:w="406" w:type="dxa"/>
            <w:tcBorders>
              <w:top w:val="nil"/>
              <w:left w:val="nil"/>
              <w:bottom w:val="single" w:sz="4" w:space="0" w:color="auto"/>
              <w:right w:val="single" w:sz="4" w:space="0" w:color="auto"/>
            </w:tcBorders>
            <w:shd w:val="clear" w:color="auto" w:fill="auto"/>
            <w:noWrap/>
            <w:textDirection w:val="btLr"/>
            <w:vAlign w:val="center"/>
            <w:hideMark/>
          </w:tcPr>
          <w:p w14:paraId="2EDE410C"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Calificación Total</w:t>
            </w:r>
          </w:p>
        </w:tc>
        <w:tc>
          <w:tcPr>
            <w:tcW w:w="422" w:type="dxa"/>
            <w:vMerge/>
            <w:tcBorders>
              <w:top w:val="single" w:sz="4" w:space="0" w:color="auto"/>
              <w:left w:val="single" w:sz="4" w:space="0" w:color="auto"/>
              <w:bottom w:val="single" w:sz="4" w:space="0" w:color="auto"/>
              <w:right w:val="single" w:sz="4" w:space="0" w:color="auto"/>
            </w:tcBorders>
            <w:vAlign w:val="center"/>
            <w:hideMark/>
          </w:tcPr>
          <w:p w14:paraId="1F7227A1" w14:textId="77777777" w:rsidR="00003792" w:rsidRPr="00AF04C2" w:rsidRDefault="00003792" w:rsidP="0010603F">
            <w:pPr>
              <w:spacing w:line="276" w:lineRule="auto"/>
              <w:jc w:val="center"/>
              <w:rPr>
                <w:rFonts w:ascii="Arial Narrow" w:hAnsi="Arial Narrow" w:cs="Arial"/>
                <w:b/>
                <w:bCs/>
                <w:sz w:val="20"/>
                <w:szCs w:val="20"/>
                <w:lang w:eastAsia="es-CO"/>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7966FCCA" w14:textId="77777777" w:rsidR="00003792" w:rsidRPr="00AF04C2" w:rsidRDefault="00003792" w:rsidP="0010603F">
            <w:pPr>
              <w:spacing w:line="276" w:lineRule="auto"/>
              <w:jc w:val="center"/>
              <w:rPr>
                <w:rFonts w:ascii="Arial Narrow" w:hAnsi="Arial Narrow" w:cs="Arial"/>
                <w:b/>
                <w:bCs/>
                <w:sz w:val="20"/>
                <w:szCs w:val="20"/>
                <w:lang w:eastAsia="es-CO"/>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7EFCBF26" w14:textId="77777777" w:rsidR="00003792" w:rsidRPr="00AF04C2" w:rsidRDefault="00003792" w:rsidP="0010603F">
            <w:pPr>
              <w:spacing w:line="276" w:lineRule="auto"/>
              <w:jc w:val="center"/>
              <w:rPr>
                <w:rFonts w:ascii="Arial Narrow" w:hAnsi="Arial Narrow" w:cs="Arial"/>
                <w:b/>
                <w:bCs/>
                <w:sz w:val="20"/>
                <w:szCs w:val="20"/>
                <w:lang w:eastAsia="es-CO"/>
              </w:rPr>
            </w:pPr>
          </w:p>
        </w:tc>
        <w:tc>
          <w:tcPr>
            <w:tcW w:w="1363" w:type="dxa"/>
            <w:tcBorders>
              <w:top w:val="nil"/>
              <w:left w:val="nil"/>
              <w:bottom w:val="single" w:sz="4" w:space="0" w:color="auto"/>
              <w:right w:val="single" w:sz="4" w:space="0" w:color="auto"/>
            </w:tcBorders>
            <w:shd w:val="clear" w:color="auto" w:fill="auto"/>
            <w:textDirection w:val="btLr"/>
            <w:vAlign w:val="center"/>
            <w:hideMark/>
          </w:tcPr>
          <w:p w14:paraId="413E190E"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¿Cómo se realiza el monitoreo?</w:t>
            </w:r>
          </w:p>
        </w:tc>
        <w:tc>
          <w:tcPr>
            <w:tcW w:w="1009" w:type="dxa"/>
            <w:tcBorders>
              <w:top w:val="nil"/>
              <w:left w:val="nil"/>
              <w:bottom w:val="single" w:sz="4" w:space="0" w:color="auto"/>
              <w:right w:val="single" w:sz="4" w:space="0" w:color="auto"/>
            </w:tcBorders>
            <w:shd w:val="clear" w:color="auto" w:fill="auto"/>
            <w:textDirection w:val="btLr"/>
            <w:vAlign w:val="center"/>
            <w:hideMark/>
          </w:tcPr>
          <w:p w14:paraId="0653F87E" w14:textId="77777777" w:rsidR="00003792" w:rsidRPr="00AF04C2" w:rsidRDefault="00003792" w:rsidP="0010603F">
            <w:pPr>
              <w:spacing w:line="276" w:lineRule="auto"/>
              <w:jc w:val="center"/>
              <w:rPr>
                <w:rFonts w:ascii="Arial Narrow" w:hAnsi="Arial Narrow" w:cs="Arial"/>
                <w:b/>
                <w:bCs/>
                <w:sz w:val="20"/>
                <w:szCs w:val="20"/>
                <w:lang w:eastAsia="es-CO"/>
              </w:rPr>
            </w:pPr>
            <w:r w:rsidRPr="00AF04C2">
              <w:rPr>
                <w:rFonts w:ascii="Arial Narrow" w:hAnsi="Arial Narrow" w:cs="Arial"/>
                <w:b/>
                <w:bCs/>
                <w:sz w:val="20"/>
                <w:szCs w:val="20"/>
                <w:lang w:eastAsia="es-CO"/>
              </w:rPr>
              <w:t>Periodicidad ¿Cuándo?</w:t>
            </w:r>
          </w:p>
        </w:tc>
      </w:tr>
      <w:tr w:rsidR="0010603F" w:rsidRPr="00AF04C2" w14:paraId="226994A0" w14:textId="77777777" w:rsidTr="000F685F">
        <w:trPr>
          <w:cantSplit/>
          <w:trHeight w:val="1134"/>
          <w:jc w:val="center"/>
        </w:trPr>
        <w:tc>
          <w:tcPr>
            <w:tcW w:w="387" w:type="dxa"/>
            <w:tcBorders>
              <w:top w:val="nil"/>
              <w:left w:val="single" w:sz="4" w:space="0" w:color="auto"/>
              <w:bottom w:val="single" w:sz="4" w:space="0" w:color="auto"/>
              <w:right w:val="single" w:sz="4" w:space="0" w:color="auto"/>
            </w:tcBorders>
            <w:shd w:val="clear" w:color="auto" w:fill="auto"/>
            <w:vAlign w:val="center"/>
            <w:hideMark/>
          </w:tcPr>
          <w:p w14:paraId="25D2897B"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1</w:t>
            </w:r>
          </w:p>
        </w:tc>
        <w:tc>
          <w:tcPr>
            <w:tcW w:w="884" w:type="dxa"/>
            <w:tcBorders>
              <w:top w:val="nil"/>
              <w:left w:val="single" w:sz="4" w:space="0" w:color="auto"/>
              <w:bottom w:val="single" w:sz="4" w:space="0" w:color="auto"/>
              <w:right w:val="single" w:sz="4" w:space="0" w:color="auto"/>
            </w:tcBorders>
            <w:shd w:val="clear" w:color="auto" w:fill="auto"/>
            <w:vAlign w:val="center"/>
            <w:hideMark/>
          </w:tcPr>
          <w:p w14:paraId="18F10176"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IMDRI</w:t>
            </w:r>
          </w:p>
        </w:tc>
        <w:tc>
          <w:tcPr>
            <w:tcW w:w="1632" w:type="dxa"/>
            <w:tcBorders>
              <w:top w:val="nil"/>
              <w:left w:val="single" w:sz="4" w:space="0" w:color="auto"/>
              <w:bottom w:val="single" w:sz="4" w:space="0" w:color="auto"/>
              <w:right w:val="single" w:sz="4" w:space="0" w:color="auto"/>
            </w:tcBorders>
            <w:shd w:val="clear" w:color="auto" w:fill="auto"/>
            <w:vAlign w:val="center"/>
            <w:hideMark/>
          </w:tcPr>
          <w:p w14:paraId="70D1D42C"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Definición de cronograma de trabajo y revisión periódica de las actividades</w:t>
            </w:r>
          </w:p>
        </w:tc>
        <w:tc>
          <w:tcPr>
            <w:tcW w:w="438" w:type="dxa"/>
            <w:tcBorders>
              <w:top w:val="nil"/>
              <w:left w:val="single" w:sz="4" w:space="0" w:color="auto"/>
              <w:bottom w:val="single" w:sz="4" w:space="0" w:color="auto"/>
              <w:right w:val="single" w:sz="4" w:space="0" w:color="auto"/>
            </w:tcBorders>
            <w:shd w:val="clear" w:color="auto" w:fill="auto"/>
            <w:vAlign w:val="center"/>
            <w:hideMark/>
          </w:tcPr>
          <w:p w14:paraId="3CC580B0"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FE6BE91"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5229D0B0"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4</w:t>
            </w:r>
          </w:p>
        </w:tc>
        <w:tc>
          <w:tcPr>
            <w:tcW w:w="422" w:type="dxa"/>
            <w:tcBorders>
              <w:top w:val="nil"/>
              <w:left w:val="single" w:sz="4" w:space="0" w:color="auto"/>
              <w:bottom w:val="single" w:sz="4" w:space="0" w:color="auto"/>
              <w:right w:val="single" w:sz="4" w:space="0" w:color="auto"/>
            </w:tcBorders>
            <w:shd w:val="clear" w:color="auto" w:fill="auto"/>
            <w:vAlign w:val="center"/>
            <w:hideMark/>
          </w:tcPr>
          <w:p w14:paraId="2937CE46"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No</w:t>
            </w:r>
          </w:p>
        </w:tc>
        <w:tc>
          <w:tcPr>
            <w:tcW w:w="1192" w:type="dxa"/>
            <w:tcBorders>
              <w:top w:val="nil"/>
              <w:left w:val="single" w:sz="4" w:space="0" w:color="auto"/>
              <w:bottom w:val="single" w:sz="4" w:space="0" w:color="auto"/>
              <w:right w:val="single" w:sz="4" w:space="0" w:color="auto"/>
            </w:tcBorders>
            <w:shd w:val="clear" w:color="auto" w:fill="auto"/>
            <w:vAlign w:val="center"/>
            <w:hideMark/>
          </w:tcPr>
          <w:p w14:paraId="5CF12134"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Supervisor</w:t>
            </w:r>
          </w:p>
        </w:tc>
        <w:tc>
          <w:tcPr>
            <w:tcW w:w="1009" w:type="dxa"/>
            <w:tcBorders>
              <w:top w:val="nil"/>
              <w:left w:val="single" w:sz="4" w:space="0" w:color="auto"/>
              <w:bottom w:val="single" w:sz="4" w:space="0" w:color="auto"/>
              <w:right w:val="single" w:sz="4" w:space="0" w:color="auto"/>
            </w:tcBorders>
            <w:shd w:val="clear" w:color="auto" w:fill="auto"/>
            <w:vAlign w:val="center"/>
            <w:hideMark/>
          </w:tcPr>
          <w:p w14:paraId="2993B690"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Semanal</w:t>
            </w:r>
          </w:p>
        </w:tc>
        <w:tc>
          <w:tcPr>
            <w:tcW w:w="1363" w:type="dxa"/>
            <w:tcBorders>
              <w:top w:val="nil"/>
              <w:left w:val="single" w:sz="4" w:space="0" w:color="auto"/>
              <w:bottom w:val="single" w:sz="4" w:space="0" w:color="auto"/>
              <w:right w:val="single" w:sz="4" w:space="0" w:color="auto"/>
            </w:tcBorders>
            <w:shd w:val="clear" w:color="auto" w:fill="auto"/>
            <w:vAlign w:val="center"/>
            <w:hideMark/>
          </w:tcPr>
          <w:p w14:paraId="22CF70A8" w14:textId="77777777"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Seguimiento periódico de las actividades a través de informes parciales</w:t>
            </w:r>
          </w:p>
        </w:tc>
        <w:tc>
          <w:tcPr>
            <w:tcW w:w="1009" w:type="dxa"/>
            <w:tcBorders>
              <w:top w:val="nil"/>
              <w:left w:val="single" w:sz="4" w:space="0" w:color="auto"/>
              <w:bottom w:val="single" w:sz="4" w:space="0" w:color="auto"/>
              <w:right w:val="single" w:sz="4" w:space="0" w:color="auto"/>
            </w:tcBorders>
            <w:shd w:val="clear" w:color="auto" w:fill="auto"/>
            <w:vAlign w:val="center"/>
            <w:hideMark/>
          </w:tcPr>
          <w:p w14:paraId="0B21954E" w14:textId="726C5E03" w:rsidR="00003792" w:rsidRPr="00AF04C2" w:rsidRDefault="00003792" w:rsidP="0010603F">
            <w:pPr>
              <w:spacing w:line="276" w:lineRule="auto"/>
              <w:jc w:val="center"/>
              <w:rPr>
                <w:rFonts w:ascii="Arial Narrow" w:hAnsi="Arial Narrow" w:cs="Arial"/>
                <w:sz w:val="20"/>
                <w:szCs w:val="20"/>
                <w:lang w:eastAsia="es-CO"/>
              </w:rPr>
            </w:pPr>
            <w:r w:rsidRPr="00AF04C2">
              <w:rPr>
                <w:rFonts w:ascii="Arial Narrow" w:hAnsi="Arial Narrow" w:cs="Arial"/>
                <w:sz w:val="20"/>
                <w:szCs w:val="20"/>
                <w:lang w:eastAsia="es-CO"/>
              </w:rPr>
              <w:t>Semanal</w:t>
            </w:r>
          </w:p>
        </w:tc>
      </w:tr>
    </w:tbl>
    <w:p w14:paraId="5219A9BC" w14:textId="77777777" w:rsidR="005737A3" w:rsidRPr="00AF04C2" w:rsidRDefault="005737A3" w:rsidP="0010603F">
      <w:pPr>
        <w:spacing w:line="276" w:lineRule="auto"/>
        <w:jc w:val="both"/>
        <w:rPr>
          <w:rFonts w:ascii="Arial Narrow" w:hAnsi="Arial Narrow" w:cs="Arial"/>
          <w:sz w:val="20"/>
          <w:szCs w:val="20"/>
          <w:lang w:val="es-ES"/>
        </w:rPr>
      </w:pPr>
    </w:p>
    <w:tbl>
      <w:tblPr>
        <w:tblStyle w:val="Tablaconcuadrcula"/>
        <w:tblpPr w:leftFromText="141" w:rightFromText="141" w:vertAnchor="text" w:horzAnchor="margin" w:tblpY="62"/>
        <w:tblW w:w="0" w:type="auto"/>
        <w:tblLook w:val="04A0" w:firstRow="1" w:lastRow="0" w:firstColumn="1" w:lastColumn="0" w:noHBand="0" w:noVBand="1"/>
      </w:tblPr>
      <w:tblGrid>
        <w:gridCol w:w="8828"/>
      </w:tblGrid>
      <w:tr w:rsidR="00AF04C2" w:rsidRPr="00AF04C2" w14:paraId="4F28AD43" w14:textId="77777777" w:rsidTr="007667B6">
        <w:tc>
          <w:tcPr>
            <w:tcW w:w="8828" w:type="dxa"/>
          </w:tcPr>
          <w:p w14:paraId="545EAD3C" w14:textId="77777777" w:rsidR="007667B6" w:rsidRPr="00AF04C2" w:rsidRDefault="007667B6" w:rsidP="0010603F">
            <w:pPr>
              <w:pStyle w:val="Prrafodelista"/>
              <w:numPr>
                <w:ilvl w:val="0"/>
                <w:numId w:val="14"/>
              </w:numPr>
              <w:spacing w:line="276" w:lineRule="auto"/>
              <w:jc w:val="both"/>
              <w:rPr>
                <w:rFonts w:ascii="Arial Narrow" w:hAnsi="Arial Narrow" w:cs="Arial"/>
                <w:sz w:val="20"/>
                <w:szCs w:val="20"/>
                <w:lang w:val="es-MX"/>
              </w:rPr>
            </w:pPr>
            <w:r w:rsidRPr="00AF04C2">
              <w:rPr>
                <w:rFonts w:ascii="Arial Narrow" w:hAnsi="Arial Narrow" w:cs="Arial"/>
                <w:b/>
                <w:sz w:val="20"/>
                <w:szCs w:val="20"/>
              </w:rPr>
              <w:t>ANALISIS QUE SUSTENTA LA EXIGENCIA DE GARANTÍAS</w:t>
            </w:r>
          </w:p>
        </w:tc>
      </w:tr>
    </w:tbl>
    <w:p w14:paraId="69A9A59C" w14:textId="08C99829" w:rsidR="00FB1637" w:rsidRPr="00AF04C2" w:rsidRDefault="00FB1637" w:rsidP="0010603F">
      <w:pPr>
        <w:spacing w:line="276" w:lineRule="auto"/>
        <w:jc w:val="both"/>
        <w:rPr>
          <w:rFonts w:ascii="Arial Narrow" w:hAnsi="Arial Narrow" w:cs="Arial"/>
          <w:sz w:val="20"/>
          <w:szCs w:val="20"/>
          <w:lang w:val="es-ES"/>
        </w:rPr>
      </w:pPr>
      <w:r w:rsidRPr="00AF04C2">
        <w:rPr>
          <w:rFonts w:ascii="Arial Narrow" w:hAnsi="Arial Narrow" w:cs="Arial"/>
          <w:sz w:val="20"/>
          <w:szCs w:val="20"/>
          <w:lang w:val="es-ES"/>
        </w:rPr>
        <w:t>Para amparar los perjuicios de naturaleza contractual derivados del incumplimiento del contrato, el IMDRI exigirá al contratista como mecanismo de cobertura del riesgo, el otorgamiento de la garantía a través de un contrato de seguro contenido en una póliza.</w:t>
      </w:r>
    </w:p>
    <w:p w14:paraId="2C434237" w14:textId="77777777" w:rsidR="00FB1637" w:rsidRPr="00AF04C2" w:rsidRDefault="00FB1637" w:rsidP="0010603F">
      <w:pPr>
        <w:spacing w:line="276" w:lineRule="auto"/>
        <w:jc w:val="both"/>
        <w:rPr>
          <w:rFonts w:ascii="Arial Narrow" w:hAnsi="Arial Narrow" w:cs="Arial"/>
          <w:sz w:val="20"/>
          <w:szCs w:val="20"/>
          <w:lang w:val="es-ES"/>
        </w:rPr>
      </w:pPr>
    </w:p>
    <w:p w14:paraId="4567E72F" w14:textId="77777777" w:rsidR="00C25114" w:rsidRPr="00AF04C2" w:rsidRDefault="00FB1637" w:rsidP="0010603F">
      <w:pPr>
        <w:spacing w:line="276" w:lineRule="auto"/>
        <w:jc w:val="both"/>
        <w:rPr>
          <w:rFonts w:ascii="Arial Narrow" w:hAnsi="Arial Narrow" w:cs="Arial"/>
          <w:sz w:val="20"/>
          <w:szCs w:val="20"/>
          <w:lang w:val="es-ES"/>
        </w:rPr>
      </w:pPr>
      <w:r w:rsidRPr="00AF04C2">
        <w:rPr>
          <w:rFonts w:ascii="Arial Narrow" w:hAnsi="Arial Narrow" w:cs="Arial"/>
          <w:sz w:val="20"/>
          <w:szCs w:val="20"/>
          <w:lang w:val="es-ES"/>
        </w:rPr>
        <w:t>El CONTRATISTA deberá constituir las Garantías exigidas en el Contrato a favor de la “IMDRI”, con el siguiente amparo:</w:t>
      </w:r>
      <w:r w:rsidR="00C25114" w:rsidRPr="00AF04C2">
        <w:rPr>
          <w:rFonts w:ascii="Arial Narrow" w:hAnsi="Arial Narrow" w:cs="Arial"/>
          <w:sz w:val="20"/>
          <w:szCs w:val="20"/>
          <w:lang w:val="es-ES"/>
        </w:rPr>
        <w:t xml:space="preserve"> </w:t>
      </w:r>
      <w:r w:rsidRPr="00AF04C2">
        <w:rPr>
          <w:rFonts w:ascii="Arial Narrow" w:hAnsi="Arial Narrow" w:cs="Arial"/>
          <w:sz w:val="20"/>
          <w:szCs w:val="20"/>
          <w:lang w:val="es-ES"/>
        </w:rPr>
        <w:t xml:space="preserve">CUMPLIMIENTO DE LAS OBLIGACIONES SURGIDAS </w:t>
      </w:r>
    </w:p>
    <w:p w14:paraId="138F8EC6" w14:textId="77777777" w:rsidR="00C25114" w:rsidRPr="00AF04C2" w:rsidRDefault="00C25114" w:rsidP="0010603F">
      <w:pPr>
        <w:spacing w:line="276" w:lineRule="auto"/>
        <w:jc w:val="both"/>
        <w:rPr>
          <w:rFonts w:ascii="Arial Narrow" w:hAnsi="Arial Narrow" w:cs="Arial"/>
          <w:sz w:val="20"/>
          <w:szCs w:val="20"/>
          <w:lang w:val="es-ES"/>
        </w:rPr>
      </w:pPr>
    </w:p>
    <w:p w14:paraId="15C75A9A" w14:textId="2D4388F2" w:rsidR="00FB1637" w:rsidRPr="00AF04C2" w:rsidRDefault="00FB1637" w:rsidP="0010603F">
      <w:pPr>
        <w:spacing w:line="276" w:lineRule="auto"/>
        <w:jc w:val="both"/>
        <w:rPr>
          <w:rFonts w:ascii="Arial Narrow" w:hAnsi="Arial Narrow" w:cs="Arial"/>
          <w:sz w:val="20"/>
          <w:szCs w:val="20"/>
          <w:lang w:val="es-ES"/>
        </w:rPr>
      </w:pPr>
      <w:r w:rsidRPr="00AF04C2">
        <w:rPr>
          <w:rFonts w:ascii="Arial Narrow" w:hAnsi="Arial Narrow" w:cs="Arial"/>
          <w:sz w:val="20"/>
          <w:szCs w:val="20"/>
          <w:lang w:val="es-ES"/>
        </w:rPr>
        <w:lastRenderedPageBreak/>
        <w:t xml:space="preserve">DEL CONTRATO ESTATAL, INCLUYENDO EL PAGO DE MULTAS Y CLAUSULA PENAL PECUNIARIA: por una suma equivalente al Diez por ciento (10%) del valor del contrato con una vigencia igual al plazo de ejecución del contrato y </w:t>
      </w:r>
      <w:r w:rsidR="009029A9" w:rsidRPr="00AF04C2">
        <w:rPr>
          <w:rFonts w:ascii="Arial Narrow" w:hAnsi="Arial Narrow" w:cs="Arial"/>
          <w:sz w:val="20"/>
          <w:szCs w:val="20"/>
          <w:lang w:val="es-ES"/>
        </w:rPr>
        <w:t>seis</w:t>
      </w:r>
      <w:r w:rsidRPr="00AF04C2">
        <w:rPr>
          <w:rFonts w:ascii="Arial Narrow" w:hAnsi="Arial Narrow" w:cs="Arial"/>
          <w:sz w:val="20"/>
          <w:szCs w:val="20"/>
          <w:lang w:val="es-ES"/>
        </w:rPr>
        <w:t xml:space="preserve"> (</w:t>
      </w:r>
      <w:r w:rsidR="009029A9" w:rsidRPr="00AF04C2">
        <w:rPr>
          <w:rFonts w:ascii="Arial Narrow" w:hAnsi="Arial Narrow" w:cs="Arial"/>
          <w:sz w:val="20"/>
          <w:szCs w:val="20"/>
          <w:lang w:val="es-ES"/>
        </w:rPr>
        <w:t>6</w:t>
      </w:r>
      <w:r w:rsidRPr="00AF04C2">
        <w:rPr>
          <w:rFonts w:ascii="Arial Narrow" w:hAnsi="Arial Narrow" w:cs="Arial"/>
          <w:sz w:val="20"/>
          <w:szCs w:val="20"/>
          <w:lang w:val="es-ES"/>
        </w:rPr>
        <w:t xml:space="preserve">) meses más. </w:t>
      </w:r>
    </w:p>
    <w:p w14:paraId="1BEB7275" w14:textId="77777777" w:rsidR="00FB1637" w:rsidRPr="00AF04C2" w:rsidRDefault="00FB1637" w:rsidP="0010603F">
      <w:pPr>
        <w:spacing w:line="276" w:lineRule="auto"/>
        <w:jc w:val="both"/>
        <w:rPr>
          <w:rFonts w:ascii="Arial Narrow" w:hAnsi="Arial Narrow" w:cs="Arial"/>
          <w:sz w:val="20"/>
          <w:szCs w:val="20"/>
          <w:lang w:val="es-ES"/>
        </w:rPr>
      </w:pPr>
    </w:p>
    <w:p w14:paraId="14E0CA5C" w14:textId="0E550152" w:rsidR="005363AA" w:rsidRPr="00AF04C2" w:rsidRDefault="00FB1637" w:rsidP="0010603F">
      <w:pPr>
        <w:spacing w:line="276" w:lineRule="auto"/>
        <w:jc w:val="both"/>
        <w:rPr>
          <w:rFonts w:ascii="Arial Narrow" w:hAnsi="Arial Narrow" w:cs="Arial"/>
          <w:sz w:val="20"/>
          <w:szCs w:val="20"/>
          <w:lang w:val="es-ES"/>
        </w:rPr>
      </w:pPr>
      <w:r w:rsidRPr="00AF04C2">
        <w:rPr>
          <w:rFonts w:ascii="Arial Narrow" w:hAnsi="Arial Narrow" w:cs="Arial"/>
          <w:sz w:val="20"/>
          <w:szCs w:val="20"/>
          <w:lang w:val="es-ES"/>
        </w:rPr>
        <w:t xml:space="preserve">NOTA: Constituye igualmente obligación del contratista mantener actualizada la GARANTÍA durante el plazo de ejecución del contrato y </w:t>
      </w:r>
      <w:r w:rsidR="009029A9" w:rsidRPr="00AF04C2">
        <w:rPr>
          <w:rFonts w:ascii="Arial Narrow" w:hAnsi="Arial Narrow" w:cs="Arial"/>
          <w:sz w:val="20"/>
          <w:szCs w:val="20"/>
          <w:lang w:val="es-ES"/>
        </w:rPr>
        <w:t xml:space="preserve">seis (6) </w:t>
      </w:r>
      <w:r w:rsidRPr="00AF04C2">
        <w:rPr>
          <w:rFonts w:ascii="Arial Narrow" w:hAnsi="Arial Narrow" w:cs="Arial"/>
          <w:sz w:val="20"/>
          <w:szCs w:val="20"/>
          <w:lang w:val="es-ES"/>
        </w:rPr>
        <w:t>meses más, incluidas las novedades contractuales.</w:t>
      </w:r>
    </w:p>
    <w:p w14:paraId="4AF330D7" w14:textId="77777777" w:rsidR="001E13EE" w:rsidRPr="00AF04C2" w:rsidRDefault="001E13EE" w:rsidP="0010603F">
      <w:pPr>
        <w:spacing w:line="276" w:lineRule="auto"/>
        <w:jc w:val="both"/>
        <w:rPr>
          <w:rFonts w:ascii="Arial Narrow" w:hAnsi="Arial Narrow" w:cs="Arial"/>
          <w:sz w:val="20"/>
          <w:szCs w:val="20"/>
          <w:lang w:val="es-ES"/>
        </w:rPr>
      </w:pPr>
    </w:p>
    <w:tbl>
      <w:tblPr>
        <w:tblStyle w:val="Tablaconcuadrcula"/>
        <w:tblW w:w="0" w:type="auto"/>
        <w:tblLook w:val="04A0" w:firstRow="1" w:lastRow="0" w:firstColumn="1" w:lastColumn="0" w:noHBand="0" w:noVBand="1"/>
      </w:tblPr>
      <w:tblGrid>
        <w:gridCol w:w="8828"/>
      </w:tblGrid>
      <w:tr w:rsidR="00B26A4B" w:rsidRPr="00AF04C2" w14:paraId="11BF1CB8" w14:textId="77777777" w:rsidTr="00B26A4B">
        <w:tc>
          <w:tcPr>
            <w:tcW w:w="8828" w:type="dxa"/>
          </w:tcPr>
          <w:p w14:paraId="31C29AF3" w14:textId="3E759CBD" w:rsidR="00B26A4B" w:rsidRPr="00AF04C2" w:rsidRDefault="00B26A4B" w:rsidP="0010603F">
            <w:pPr>
              <w:pStyle w:val="Prrafodelista"/>
              <w:numPr>
                <w:ilvl w:val="0"/>
                <w:numId w:val="14"/>
              </w:numPr>
              <w:spacing w:line="276" w:lineRule="auto"/>
              <w:jc w:val="both"/>
              <w:rPr>
                <w:rFonts w:ascii="Arial Narrow" w:hAnsi="Arial Narrow" w:cs="Arial"/>
                <w:b/>
                <w:bCs/>
                <w:sz w:val="20"/>
                <w:szCs w:val="20"/>
                <w:lang w:val="es-MX"/>
              </w:rPr>
            </w:pPr>
            <w:r w:rsidRPr="00AF04C2">
              <w:rPr>
                <w:rFonts w:ascii="Arial Narrow" w:hAnsi="Arial Narrow" w:cs="Arial"/>
                <w:b/>
                <w:sz w:val="20"/>
                <w:szCs w:val="20"/>
                <w:lang w:val="es-ES"/>
              </w:rPr>
              <w:t>LA INDICACIÓN SI EL PROCESO DE CONTRATACIÓN ESTA COBIJADO POR UN ACUERDO COMERCIAL. (Numeral 8. ARTICULO 2.2.1.1.2.1.1</w:t>
            </w:r>
            <w:r w:rsidRPr="00AF04C2">
              <w:rPr>
                <w:rFonts w:ascii="Arial Narrow" w:hAnsi="Arial Narrow" w:cs="Arial"/>
                <w:sz w:val="20"/>
                <w:szCs w:val="20"/>
                <w:lang w:val="es-ES"/>
              </w:rPr>
              <w:t>.</w:t>
            </w:r>
            <w:r w:rsidRPr="00AF04C2">
              <w:rPr>
                <w:rFonts w:ascii="Arial Narrow" w:hAnsi="Arial Narrow" w:cs="Arial"/>
                <w:b/>
                <w:sz w:val="20"/>
                <w:szCs w:val="20"/>
                <w:lang w:val="es-ES"/>
              </w:rPr>
              <w:t xml:space="preserve"> Del Dec</w:t>
            </w:r>
            <w:r w:rsidRPr="00AF04C2">
              <w:rPr>
                <w:rFonts w:ascii="Arial Narrow" w:hAnsi="Arial Narrow" w:cs="Arial"/>
                <w:b/>
                <w:spacing w:val="1"/>
                <w:sz w:val="20"/>
                <w:szCs w:val="20"/>
                <w:lang w:val="es-ES"/>
              </w:rPr>
              <w:t>r</w:t>
            </w:r>
            <w:r w:rsidRPr="00AF04C2">
              <w:rPr>
                <w:rFonts w:ascii="Arial Narrow" w:hAnsi="Arial Narrow" w:cs="Arial"/>
                <w:b/>
                <w:sz w:val="20"/>
                <w:szCs w:val="20"/>
                <w:lang w:val="es-ES"/>
              </w:rPr>
              <w:t>eto</w:t>
            </w:r>
            <w:r w:rsidRPr="00AF04C2">
              <w:rPr>
                <w:rFonts w:ascii="Arial Narrow" w:hAnsi="Arial Narrow" w:cs="Arial"/>
                <w:b/>
                <w:spacing w:val="-5"/>
                <w:sz w:val="20"/>
                <w:szCs w:val="20"/>
                <w:lang w:val="es-ES"/>
              </w:rPr>
              <w:t xml:space="preserve"> 1082 </w:t>
            </w:r>
            <w:r w:rsidRPr="00AF04C2">
              <w:rPr>
                <w:rFonts w:ascii="Arial Narrow" w:hAnsi="Arial Narrow" w:cs="Arial"/>
                <w:b/>
                <w:sz w:val="20"/>
                <w:szCs w:val="20"/>
                <w:lang w:val="es-ES"/>
              </w:rPr>
              <w:t xml:space="preserve">de </w:t>
            </w:r>
            <w:r w:rsidRPr="00AF04C2">
              <w:rPr>
                <w:rFonts w:ascii="Arial Narrow" w:hAnsi="Arial Narrow" w:cs="Arial"/>
                <w:b/>
                <w:spacing w:val="1"/>
                <w:sz w:val="20"/>
                <w:szCs w:val="20"/>
                <w:lang w:val="es-ES"/>
              </w:rPr>
              <w:t>2</w:t>
            </w:r>
            <w:r w:rsidRPr="00AF04C2">
              <w:rPr>
                <w:rFonts w:ascii="Arial Narrow" w:hAnsi="Arial Narrow" w:cs="Arial"/>
                <w:b/>
                <w:sz w:val="20"/>
                <w:szCs w:val="20"/>
                <w:lang w:val="es-ES"/>
              </w:rPr>
              <w:t>0</w:t>
            </w:r>
            <w:r w:rsidRPr="00AF04C2">
              <w:rPr>
                <w:rFonts w:ascii="Arial Narrow" w:hAnsi="Arial Narrow" w:cs="Arial"/>
                <w:b/>
                <w:spacing w:val="-1"/>
                <w:sz w:val="20"/>
                <w:szCs w:val="20"/>
                <w:lang w:val="es-ES"/>
              </w:rPr>
              <w:t>15</w:t>
            </w:r>
            <w:r w:rsidRPr="00AF04C2">
              <w:rPr>
                <w:rFonts w:ascii="Arial Narrow" w:hAnsi="Arial Narrow" w:cs="Arial"/>
                <w:b/>
                <w:sz w:val="20"/>
                <w:szCs w:val="20"/>
                <w:lang w:val="es-ES"/>
              </w:rPr>
              <w:t>)</w:t>
            </w:r>
          </w:p>
        </w:tc>
      </w:tr>
    </w:tbl>
    <w:p w14:paraId="09971806" w14:textId="77777777" w:rsidR="00AD27BA" w:rsidRPr="00AF04C2" w:rsidRDefault="00AD27BA" w:rsidP="0010603F">
      <w:pPr>
        <w:spacing w:line="276" w:lineRule="auto"/>
        <w:jc w:val="both"/>
        <w:rPr>
          <w:rFonts w:ascii="Arial Narrow" w:hAnsi="Arial Narrow" w:cs="Arial"/>
          <w:sz w:val="20"/>
          <w:szCs w:val="20"/>
          <w:lang w:val="es-ES"/>
        </w:rPr>
      </w:pPr>
    </w:p>
    <w:p w14:paraId="4C089301" w14:textId="3D51C37D" w:rsidR="00B26A4B" w:rsidRPr="00AF04C2" w:rsidRDefault="00B26A4B" w:rsidP="0010603F">
      <w:pPr>
        <w:spacing w:line="276" w:lineRule="auto"/>
        <w:jc w:val="both"/>
        <w:rPr>
          <w:rFonts w:ascii="Arial Narrow" w:hAnsi="Arial Narrow" w:cs="Arial"/>
          <w:sz w:val="20"/>
          <w:szCs w:val="20"/>
          <w:lang w:val="es-ES"/>
        </w:rPr>
      </w:pPr>
      <w:r w:rsidRPr="00AF04C2">
        <w:rPr>
          <w:rFonts w:ascii="Arial Narrow" w:hAnsi="Arial Narrow" w:cs="Arial"/>
          <w:sz w:val="20"/>
          <w:szCs w:val="20"/>
          <w:lang w:val="es-ES"/>
        </w:rPr>
        <w:t>Con base en la guía de Colombia Compra Eficiente para los acuerdos comerciales, el literal D, establece que las entidades estatales que adelantan sus procesos de contratación con la</w:t>
      </w:r>
      <w:r w:rsidR="0037299C" w:rsidRPr="00AF04C2">
        <w:rPr>
          <w:rFonts w:ascii="Arial Narrow" w:hAnsi="Arial Narrow" w:cs="Arial"/>
          <w:sz w:val="20"/>
          <w:szCs w:val="20"/>
          <w:lang w:val="es-ES"/>
        </w:rPr>
        <w:t xml:space="preserve"> </w:t>
      </w:r>
      <w:r w:rsidRPr="00AF04C2">
        <w:rPr>
          <w:rFonts w:ascii="Arial Narrow" w:hAnsi="Arial Narrow" w:cs="Arial"/>
          <w:sz w:val="20"/>
          <w:szCs w:val="20"/>
          <w:lang w:val="es-ES"/>
        </w:rPr>
        <w:t>ley 80 de 1993 y 1150 de 2007 no deben hacer este análisis en las modalidades de selección de contratación directa y de mínima cuantía, por tanto, en el presente proceso no aplica dicho análisis.</w:t>
      </w:r>
    </w:p>
    <w:p w14:paraId="27E185D6" w14:textId="77777777" w:rsidR="00F42691" w:rsidRPr="00AF04C2" w:rsidRDefault="00F42691" w:rsidP="0010603F">
      <w:pPr>
        <w:spacing w:line="276" w:lineRule="auto"/>
        <w:jc w:val="both"/>
        <w:rPr>
          <w:rFonts w:ascii="Arial Narrow" w:hAnsi="Arial Narrow" w:cs="Arial"/>
          <w:sz w:val="20"/>
          <w:szCs w:val="20"/>
          <w:lang w:val="es-ES"/>
        </w:rPr>
      </w:pPr>
    </w:p>
    <w:tbl>
      <w:tblPr>
        <w:tblStyle w:val="Tablaconcuadrcula"/>
        <w:tblW w:w="0" w:type="auto"/>
        <w:tblLook w:val="04A0" w:firstRow="1" w:lastRow="0" w:firstColumn="1" w:lastColumn="0" w:noHBand="0" w:noVBand="1"/>
      </w:tblPr>
      <w:tblGrid>
        <w:gridCol w:w="8828"/>
      </w:tblGrid>
      <w:tr w:rsidR="00AF04C2" w:rsidRPr="00AF04C2" w14:paraId="03811071" w14:textId="77777777" w:rsidTr="00B26A4B">
        <w:tc>
          <w:tcPr>
            <w:tcW w:w="8828" w:type="dxa"/>
          </w:tcPr>
          <w:p w14:paraId="1489BF6A" w14:textId="504E9AB6" w:rsidR="00B26A4B" w:rsidRPr="00AF04C2" w:rsidRDefault="00B26A4B" w:rsidP="0010603F">
            <w:pPr>
              <w:pStyle w:val="Prrafodelista"/>
              <w:numPr>
                <w:ilvl w:val="0"/>
                <w:numId w:val="14"/>
              </w:numPr>
              <w:spacing w:line="276" w:lineRule="auto"/>
              <w:jc w:val="both"/>
              <w:rPr>
                <w:rFonts w:ascii="Arial Narrow" w:hAnsi="Arial Narrow" w:cs="Arial"/>
                <w:b/>
                <w:bCs/>
                <w:sz w:val="20"/>
                <w:szCs w:val="20"/>
                <w:lang w:val="es-MX"/>
              </w:rPr>
            </w:pPr>
            <w:r w:rsidRPr="00AF04C2">
              <w:rPr>
                <w:rFonts w:ascii="Arial Narrow" w:hAnsi="Arial Narrow" w:cs="Arial"/>
                <w:b/>
                <w:bCs/>
                <w:sz w:val="20"/>
                <w:szCs w:val="20"/>
                <w:lang w:val="es-MX"/>
              </w:rPr>
              <w:t>CONDICIONES GENERALES DEL CONTRATO</w:t>
            </w:r>
            <w:r w:rsidR="0037299C" w:rsidRPr="00AF04C2">
              <w:rPr>
                <w:rFonts w:ascii="Arial Narrow" w:hAnsi="Arial Narrow" w:cs="Arial"/>
                <w:b/>
                <w:bCs/>
                <w:sz w:val="20"/>
                <w:szCs w:val="20"/>
                <w:lang w:val="es-MX"/>
              </w:rPr>
              <w:t>.</w:t>
            </w:r>
          </w:p>
        </w:tc>
      </w:tr>
    </w:tbl>
    <w:p w14:paraId="28BE6276" w14:textId="51E6EDA9" w:rsidR="0037299C" w:rsidRPr="00AF04C2" w:rsidRDefault="004928B7" w:rsidP="0010603F">
      <w:pPr>
        <w:spacing w:line="276" w:lineRule="auto"/>
        <w:jc w:val="both"/>
        <w:rPr>
          <w:rFonts w:ascii="Arial Narrow" w:hAnsi="Arial Narrow" w:cs="Arial"/>
          <w:sz w:val="20"/>
          <w:szCs w:val="20"/>
        </w:rPr>
      </w:pPr>
      <w:r w:rsidRPr="00AF04C2">
        <w:rPr>
          <w:rFonts w:ascii="Arial Narrow" w:hAnsi="Arial Narrow" w:cs="Arial"/>
          <w:b/>
          <w:sz w:val="20"/>
          <w:szCs w:val="20"/>
        </w:rPr>
        <w:t>10</w:t>
      </w:r>
      <w:r w:rsidR="00B26A4B" w:rsidRPr="00AF04C2">
        <w:rPr>
          <w:rFonts w:ascii="Arial Narrow" w:hAnsi="Arial Narrow" w:cs="Arial"/>
          <w:b/>
          <w:sz w:val="20"/>
          <w:szCs w:val="20"/>
        </w:rPr>
        <w:t>.1 PLAZO</w:t>
      </w:r>
      <w:r w:rsidR="0037299C" w:rsidRPr="00AF04C2">
        <w:rPr>
          <w:rFonts w:ascii="Arial Narrow" w:hAnsi="Arial Narrow" w:cs="Arial"/>
          <w:b/>
          <w:sz w:val="20"/>
          <w:szCs w:val="20"/>
        </w:rPr>
        <w:t>.</w:t>
      </w:r>
    </w:p>
    <w:p w14:paraId="07639135" w14:textId="330A0D41" w:rsidR="00E12557" w:rsidRPr="00AF04C2" w:rsidRDefault="00B26A4B" w:rsidP="0010603F">
      <w:pPr>
        <w:spacing w:line="276" w:lineRule="auto"/>
        <w:jc w:val="both"/>
        <w:rPr>
          <w:rFonts w:ascii="Arial Narrow" w:hAnsi="Arial Narrow" w:cs="Arial"/>
          <w:b/>
          <w:sz w:val="20"/>
          <w:szCs w:val="20"/>
        </w:rPr>
      </w:pPr>
      <w:r w:rsidRPr="00AF04C2">
        <w:rPr>
          <w:rFonts w:ascii="Arial Narrow" w:hAnsi="Arial Narrow" w:cs="Arial"/>
          <w:sz w:val="20"/>
          <w:szCs w:val="20"/>
          <w:lang w:eastAsia="es-CO"/>
        </w:rPr>
        <w:t xml:space="preserve">El plazo de ejecución del contrato será por </w:t>
      </w:r>
      <w:r w:rsidR="004051AA">
        <w:rPr>
          <w:rFonts w:ascii="Arial Narrow" w:eastAsia="Times New Roman" w:hAnsi="Arial Narrow" w:cs="Arial"/>
          <w:b/>
          <w:sz w:val="20"/>
          <w:szCs w:val="20"/>
          <w:lang w:eastAsia="es-ES"/>
        </w:rPr>
        <w:t>_____</w:t>
      </w:r>
      <w:r w:rsidR="00CA1FBA" w:rsidRPr="00AF04C2">
        <w:rPr>
          <w:rFonts w:ascii="Arial Narrow" w:eastAsia="Times New Roman" w:hAnsi="Arial Narrow" w:cs="Arial"/>
          <w:b/>
          <w:sz w:val="20"/>
          <w:szCs w:val="20"/>
          <w:lang w:val="es-ES" w:eastAsia="es-ES"/>
        </w:rPr>
        <w:t xml:space="preserve"> </w:t>
      </w:r>
      <w:r w:rsidR="00A41D39" w:rsidRPr="00AF04C2">
        <w:rPr>
          <w:rFonts w:ascii="Arial Narrow" w:eastAsia="Times New Roman" w:hAnsi="Arial Narrow" w:cs="Arial"/>
          <w:b/>
          <w:sz w:val="20"/>
          <w:szCs w:val="20"/>
          <w:lang w:val="es-ES" w:eastAsia="es-ES"/>
        </w:rPr>
        <w:t>(</w:t>
      </w:r>
      <w:r w:rsidR="004051AA">
        <w:rPr>
          <w:rFonts w:ascii="Arial Narrow" w:eastAsia="Times New Roman" w:hAnsi="Arial Narrow" w:cs="Arial"/>
          <w:b/>
          <w:sz w:val="20"/>
          <w:szCs w:val="20"/>
          <w:lang w:val="es-ES" w:eastAsia="es-ES"/>
        </w:rPr>
        <w:t>___</w:t>
      </w:r>
      <w:r w:rsidR="00A41D39" w:rsidRPr="00AF04C2">
        <w:rPr>
          <w:rFonts w:ascii="Arial Narrow" w:eastAsia="Times New Roman" w:hAnsi="Arial Narrow" w:cs="Arial"/>
          <w:b/>
          <w:sz w:val="20"/>
          <w:szCs w:val="20"/>
          <w:lang w:val="es-ES" w:eastAsia="es-ES"/>
        </w:rPr>
        <w:t>)</w:t>
      </w:r>
      <w:r w:rsidR="00BF15C9" w:rsidRPr="00AF04C2">
        <w:rPr>
          <w:rFonts w:ascii="Arial Narrow" w:eastAsia="Times New Roman" w:hAnsi="Arial Narrow" w:cs="Arial"/>
          <w:b/>
          <w:sz w:val="20"/>
          <w:szCs w:val="20"/>
          <w:lang w:val="es-ES" w:eastAsia="es-ES"/>
        </w:rPr>
        <w:t xml:space="preserve"> </w:t>
      </w:r>
      <w:r w:rsidR="00984408" w:rsidRPr="00AF04C2">
        <w:rPr>
          <w:rFonts w:ascii="Arial Narrow" w:eastAsia="Times New Roman" w:hAnsi="Arial Narrow" w:cs="Arial"/>
          <w:b/>
          <w:sz w:val="20"/>
          <w:szCs w:val="20"/>
          <w:lang w:val="es-ES" w:eastAsia="es-ES"/>
        </w:rPr>
        <w:t>DÍAS</w:t>
      </w:r>
      <w:r w:rsidR="007159FA" w:rsidRPr="00AF04C2">
        <w:rPr>
          <w:rFonts w:ascii="Arial Narrow" w:eastAsia="Times New Roman" w:hAnsi="Arial Narrow" w:cs="Arial"/>
          <w:b/>
          <w:sz w:val="20"/>
          <w:szCs w:val="20"/>
          <w:lang w:val="es-ES" w:eastAsia="es-ES"/>
        </w:rPr>
        <w:t xml:space="preserve"> </w:t>
      </w:r>
      <w:r w:rsidRPr="00AF04C2">
        <w:rPr>
          <w:rFonts w:ascii="Arial Narrow" w:hAnsi="Arial Narrow" w:cs="Arial"/>
          <w:sz w:val="20"/>
          <w:szCs w:val="20"/>
          <w:lang w:eastAsia="es-CO"/>
        </w:rPr>
        <w:t xml:space="preserve">término contado a partir de la suscripción del acta de </w:t>
      </w:r>
      <w:r w:rsidR="00A41D39" w:rsidRPr="00AF04C2">
        <w:rPr>
          <w:rFonts w:ascii="Arial Narrow" w:hAnsi="Arial Narrow" w:cs="Arial"/>
          <w:sz w:val="20"/>
          <w:szCs w:val="20"/>
          <w:lang w:eastAsia="es-CO"/>
        </w:rPr>
        <w:t>Inicio</w:t>
      </w:r>
      <w:r w:rsidRPr="00AF04C2">
        <w:rPr>
          <w:rFonts w:ascii="Arial Narrow" w:hAnsi="Arial Narrow" w:cs="Arial"/>
          <w:sz w:val="20"/>
          <w:szCs w:val="20"/>
          <w:lang w:eastAsia="es-CO"/>
        </w:rPr>
        <w:t xml:space="preserve"> respectiva, previo el cumplimiento de los requisitos de perfeccionamiento y </w:t>
      </w:r>
      <w:bookmarkStart w:id="1" w:name="_Hlk89254952"/>
      <w:r w:rsidR="00E12557" w:rsidRPr="00AF04C2">
        <w:rPr>
          <w:rFonts w:ascii="Arial Narrow" w:hAnsi="Arial Narrow" w:cs="Arial"/>
          <w:sz w:val="20"/>
          <w:szCs w:val="20"/>
          <w:lang w:eastAsia="es-CO"/>
        </w:rPr>
        <w:t>Legalización.</w:t>
      </w:r>
    </w:p>
    <w:p w14:paraId="6E8B32FF" w14:textId="77777777" w:rsidR="00E12557" w:rsidRPr="00AF04C2" w:rsidRDefault="00E12557" w:rsidP="0010603F">
      <w:pPr>
        <w:spacing w:line="276" w:lineRule="auto"/>
        <w:jc w:val="both"/>
        <w:rPr>
          <w:rFonts w:ascii="Arial Narrow" w:hAnsi="Arial Narrow" w:cs="Arial"/>
          <w:sz w:val="20"/>
          <w:szCs w:val="20"/>
          <w:lang w:val="es-ES"/>
        </w:rPr>
      </w:pPr>
    </w:p>
    <w:p w14:paraId="7F0C722E" w14:textId="6F361A04" w:rsidR="00B26A4B" w:rsidRPr="00AF04C2" w:rsidRDefault="00155F8C" w:rsidP="0010603F">
      <w:pPr>
        <w:spacing w:after="200" w:line="276" w:lineRule="auto"/>
        <w:contextualSpacing/>
        <w:jc w:val="both"/>
        <w:rPr>
          <w:rFonts w:ascii="Arial Narrow" w:hAnsi="Arial Narrow" w:cs="Arial"/>
          <w:noProof/>
          <w:sz w:val="20"/>
          <w:szCs w:val="20"/>
          <w:lang w:eastAsia="es-ES"/>
        </w:rPr>
      </w:pPr>
      <w:r w:rsidRPr="00AF04C2">
        <w:rPr>
          <w:rFonts w:ascii="Arial Narrow" w:hAnsi="Arial Narrow" w:cs="Arial"/>
          <w:sz w:val="20"/>
          <w:szCs w:val="20"/>
          <w:lang w:val="es-ES"/>
        </w:rPr>
        <w:t>El t</w:t>
      </w:r>
      <w:r w:rsidR="00B26A4B" w:rsidRPr="00AF04C2">
        <w:rPr>
          <w:rFonts w:ascii="Arial Narrow" w:hAnsi="Arial Narrow" w:cs="Arial"/>
          <w:sz w:val="20"/>
          <w:szCs w:val="20"/>
          <w:lang w:val="es-ES"/>
        </w:rPr>
        <w:t xml:space="preserve">rato </w:t>
      </w:r>
      <w:r w:rsidRPr="00AF04C2">
        <w:rPr>
          <w:rFonts w:ascii="Arial Narrow" w:hAnsi="Arial Narrow" w:cs="Arial"/>
          <w:sz w:val="20"/>
          <w:szCs w:val="20"/>
          <w:lang w:val="es-ES"/>
        </w:rPr>
        <w:t xml:space="preserve">será por </w:t>
      </w:r>
      <w:r w:rsidR="00B26A4B" w:rsidRPr="00AF04C2">
        <w:rPr>
          <w:rFonts w:ascii="Arial Narrow" w:hAnsi="Arial Narrow" w:cs="Arial"/>
          <w:sz w:val="20"/>
          <w:szCs w:val="20"/>
          <w:lang w:val="es-ES"/>
        </w:rPr>
        <w:t xml:space="preserve">la suma </w:t>
      </w:r>
      <w:r w:rsidR="002A78AF" w:rsidRPr="00AF04C2">
        <w:rPr>
          <w:rFonts w:ascii="Arial Narrow" w:hAnsi="Arial Narrow" w:cs="Arial"/>
          <w:sz w:val="20"/>
          <w:szCs w:val="20"/>
        </w:rPr>
        <w:t xml:space="preserve">de </w:t>
      </w:r>
      <w:r w:rsidR="004051AA">
        <w:rPr>
          <w:rFonts w:ascii="Arial Narrow" w:hAnsi="Arial Narrow" w:cs="Arial"/>
          <w:b/>
          <w:bCs/>
          <w:sz w:val="20"/>
          <w:szCs w:val="20"/>
        </w:rPr>
        <w:t>________</w:t>
      </w:r>
      <w:proofErr w:type="gramStart"/>
      <w:r w:rsidR="004051AA">
        <w:rPr>
          <w:rFonts w:ascii="Arial Narrow" w:hAnsi="Arial Narrow" w:cs="Arial"/>
          <w:b/>
          <w:bCs/>
          <w:sz w:val="20"/>
          <w:szCs w:val="20"/>
        </w:rPr>
        <w:t>_</w:t>
      </w:r>
      <w:r w:rsidR="0083659E" w:rsidRPr="00AF04C2">
        <w:rPr>
          <w:rFonts w:ascii="Arial Narrow" w:hAnsi="Arial Narrow" w:cs="Arial"/>
          <w:b/>
          <w:bCs/>
          <w:sz w:val="20"/>
          <w:szCs w:val="20"/>
        </w:rPr>
        <w:t xml:space="preserve">  PESOS</w:t>
      </w:r>
      <w:proofErr w:type="gramEnd"/>
      <w:r w:rsidR="0083659E" w:rsidRPr="00AF04C2">
        <w:rPr>
          <w:rFonts w:ascii="Arial Narrow" w:hAnsi="Arial Narrow" w:cs="Arial"/>
          <w:b/>
          <w:bCs/>
          <w:sz w:val="20"/>
          <w:szCs w:val="20"/>
        </w:rPr>
        <w:t xml:space="preserve"> M/CTE., ($</w:t>
      </w:r>
      <w:r w:rsidR="004051AA">
        <w:rPr>
          <w:rFonts w:ascii="Arial Narrow" w:hAnsi="Arial Narrow" w:cs="Arial"/>
          <w:b/>
          <w:bCs/>
          <w:sz w:val="20"/>
          <w:szCs w:val="20"/>
        </w:rPr>
        <w:t>________</w:t>
      </w:r>
      <w:r w:rsidR="0083659E" w:rsidRPr="00AF04C2">
        <w:rPr>
          <w:rFonts w:ascii="Arial Narrow" w:hAnsi="Arial Narrow" w:cs="Arial"/>
          <w:b/>
          <w:bCs/>
          <w:sz w:val="20"/>
          <w:szCs w:val="20"/>
        </w:rPr>
        <w:t xml:space="preserve">) </w:t>
      </w:r>
      <w:r w:rsidR="004B54BB" w:rsidRPr="00AF04C2">
        <w:rPr>
          <w:rFonts w:ascii="Arial Narrow" w:eastAsia="Times New Roman" w:hAnsi="Arial Narrow" w:cs="Arial"/>
          <w:sz w:val="20"/>
          <w:szCs w:val="20"/>
          <w:lang w:eastAsia="es-CO"/>
        </w:rPr>
        <w:t>m</w:t>
      </w:r>
      <w:r w:rsidR="00B26A4B" w:rsidRPr="00AF04C2">
        <w:rPr>
          <w:rFonts w:ascii="Arial Narrow" w:hAnsi="Arial Narrow" w:cs="Arial"/>
          <w:bCs/>
          <w:sz w:val="20"/>
          <w:szCs w:val="20"/>
        </w:rPr>
        <w:t>oneda</w:t>
      </w:r>
      <w:r w:rsidR="00B26A4B" w:rsidRPr="00AF04C2">
        <w:rPr>
          <w:rFonts w:ascii="Arial Narrow" w:hAnsi="Arial Narrow" w:cs="Arial"/>
          <w:sz w:val="20"/>
          <w:szCs w:val="20"/>
          <w:lang w:eastAsia="es-CO"/>
        </w:rPr>
        <w:t xml:space="preserve"> legal colombiana.</w:t>
      </w:r>
    </w:p>
    <w:p w14:paraId="6BD7998B" w14:textId="77777777" w:rsidR="00B26A4B" w:rsidRPr="00AF04C2" w:rsidRDefault="00B26A4B" w:rsidP="0010603F">
      <w:pPr>
        <w:autoSpaceDE w:val="0"/>
        <w:autoSpaceDN w:val="0"/>
        <w:adjustRightInd w:val="0"/>
        <w:spacing w:line="276" w:lineRule="auto"/>
        <w:jc w:val="both"/>
        <w:rPr>
          <w:rFonts w:ascii="Arial Narrow" w:hAnsi="Arial Narrow" w:cs="Arial"/>
          <w:b/>
          <w:sz w:val="20"/>
          <w:szCs w:val="20"/>
        </w:rPr>
      </w:pPr>
    </w:p>
    <w:p w14:paraId="24DC1AC6" w14:textId="20DAB027" w:rsidR="00B52A98" w:rsidRPr="00AF04C2" w:rsidRDefault="00B52A98" w:rsidP="0010603F">
      <w:pPr>
        <w:spacing w:line="276" w:lineRule="auto"/>
        <w:jc w:val="both"/>
        <w:rPr>
          <w:rFonts w:ascii="Arial Narrow" w:hAnsi="Arial Narrow" w:cs="Arial"/>
          <w:b/>
          <w:sz w:val="20"/>
          <w:szCs w:val="20"/>
        </w:rPr>
      </w:pPr>
      <w:r w:rsidRPr="00AF04C2">
        <w:rPr>
          <w:rFonts w:ascii="Arial Narrow" w:hAnsi="Arial Narrow" w:cs="Arial"/>
          <w:b/>
          <w:sz w:val="20"/>
          <w:szCs w:val="20"/>
          <w:lang w:val="es-ES"/>
        </w:rPr>
        <w:t>10.</w:t>
      </w:r>
      <w:r w:rsidR="00155F8C" w:rsidRPr="00AF04C2">
        <w:rPr>
          <w:rFonts w:ascii="Arial Narrow" w:hAnsi="Arial Narrow" w:cs="Arial"/>
          <w:b/>
          <w:sz w:val="20"/>
          <w:szCs w:val="20"/>
          <w:lang w:val="es-ES"/>
        </w:rPr>
        <w:t>2</w:t>
      </w:r>
      <w:r w:rsidRPr="00AF04C2">
        <w:rPr>
          <w:rFonts w:ascii="Arial Narrow" w:hAnsi="Arial Narrow" w:cs="Arial"/>
          <w:b/>
          <w:sz w:val="20"/>
          <w:szCs w:val="20"/>
          <w:lang w:val="es-ES"/>
        </w:rPr>
        <w:t xml:space="preserve"> </w:t>
      </w:r>
      <w:r w:rsidRPr="00AF04C2">
        <w:rPr>
          <w:rFonts w:ascii="Arial Narrow" w:hAnsi="Arial Narrow" w:cs="Arial"/>
          <w:b/>
          <w:sz w:val="20"/>
          <w:szCs w:val="20"/>
        </w:rPr>
        <w:t>FORMA DE PAGO.</w:t>
      </w:r>
    </w:p>
    <w:p w14:paraId="2AFBE663" w14:textId="520D3128" w:rsidR="00B52A98" w:rsidRPr="00AF04C2" w:rsidRDefault="00BE5DBE" w:rsidP="0010603F">
      <w:pPr>
        <w:pStyle w:val="Prrafodelista"/>
        <w:numPr>
          <w:ilvl w:val="0"/>
          <w:numId w:val="7"/>
        </w:numPr>
        <w:autoSpaceDE w:val="0"/>
        <w:autoSpaceDN w:val="0"/>
        <w:adjustRightInd w:val="0"/>
        <w:spacing w:line="276" w:lineRule="auto"/>
        <w:ind w:left="720"/>
        <w:jc w:val="both"/>
        <w:rPr>
          <w:rFonts w:ascii="Arial Narrow" w:eastAsia="Times New Roman" w:hAnsi="Arial Narrow" w:cs="Arial"/>
          <w:sz w:val="20"/>
          <w:szCs w:val="20"/>
          <w:lang w:eastAsia="es-CO"/>
        </w:rPr>
      </w:pPr>
      <w:r w:rsidRPr="00AF04C2">
        <w:rPr>
          <w:rFonts w:ascii="Arial Narrow" w:eastAsia="Times New Roman" w:hAnsi="Arial Narrow" w:cs="Arial"/>
          <w:sz w:val="20"/>
          <w:szCs w:val="20"/>
          <w:lang w:eastAsia="es-CO"/>
        </w:rPr>
        <w:t>Un primer pago correspondiente a los días ejecutados contados a partir de la fecha de inicio del contrato</w:t>
      </w:r>
      <w:r w:rsidR="00B52A98" w:rsidRPr="00AF04C2">
        <w:rPr>
          <w:rFonts w:ascii="Arial Narrow" w:eastAsia="Times New Roman" w:hAnsi="Arial Narrow" w:cs="Arial"/>
          <w:sz w:val="20"/>
          <w:szCs w:val="20"/>
          <w:lang w:eastAsia="es-CO"/>
        </w:rPr>
        <w:t xml:space="preserve">.  </w:t>
      </w:r>
    </w:p>
    <w:p w14:paraId="0C72A4AD" w14:textId="6C5958A5" w:rsidR="00C01463" w:rsidRPr="00AF04C2" w:rsidRDefault="00BF15C9" w:rsidP="00C01463">
      <w:pPr>
        <w:pStyle w:val="Prrafodelista"/>
        <w:numPr>
          <w:ilvl w:val="0"/>
          <w:numId w:val="7"/>
        </w:numPr>
        <w:autoSpaceDE w:val="0"/>
        <w:autoSpaceDN w:val="0"/>
        <w:adjustRightInd w:val="0"/>
        <w:spacing w:line="276" w:lineRule="auto"/>
        <w:ind w:left="720"/>
        <w:jc w:val="both"/>
        <w:rPr>
          <w:rFonts w:ascii="Arial Narrow" w:eastAsia="Times New Roman" w:hAnsi="Arial Narrow" w:cs="Arial"/>
          <w:b/>
          <w:sz w:val="20"/>
          <w:szCs w:val="20"/>
          <w:lang w:eastAsia="es-CO"/>
        </w:rPr>
      </w:pPr>
      <w:r w:rsidRPr="00AF04C2">
        <w:rPr>
          <w:rFonts w:ascii="Arial Narrow" w:hAnsi="Arial Narrow" w:cs="Arial"/>
          <w:sz w:val="20"/>
          <w:szCs w:val="20"/>
        </w:rPr>
        <w:t>DOS (02</w:t>
      </w:r>
      <w:r w:rsidR="00B52A98" w:rsidRPr="00AF04C2">
        <w:rPr>
          <w:rFonts w:ascii="Arial Narrow" w:hAnsi="Arial Narrow" w:cs="Arial"/>
          <w:sz w:val="20"/>
          <w:szCs w:val="20"/>
        </w:rPr>
        <w:t>) mensualidades vencidas de</w:t>
      </w:r>
      <w:r w:rsidR="00B52A98" w:rsidRPr="00AF04C2">
        <w:rPr>
          <w:rFonts w:ascii="Arial Narrow" w:hAnsi="Arial Narrow" w:cs="Arial"/>
          <w:b/>
          <w:sz w:val="20"/>
          <w:szCs w:val="20"/>
        </w:rPr>
        <w:t xml:space="preserve"> </w:t>
      </w:r>
      <w:r w:rsidR="004051AA">
        <w:rPr>
          <w:rFonts w:ascii="Arial Narrow" w:eastAsia="Times New Roman" w:hAnsi="Arial Narrow" w:cs="Arial"/>
          <w:b/>
          <w:sz w:val="20"/>
          <w:szCs w:val="20"/>
          <w:lang w:eastAsia="es-CO"/>
        </w:rPr>
        <w:t>_________</w:t>
      </w:r>
      <w:r w:rsidR="00B52A98" w:rsidRPr="00AF04C2">
        <w:rPr>
          <w:rFonts w:ascii="Arial Narrow" w:eastAsia="Times New Roman" w:hAnsi="Arial Narrow" w:cs="Arial"/>
          <w:b/>
          <w:sz w:val="20"/>
          <w:szCs w:val="20"/>
          <w:lang w:eastAsia="es-CO"/>
        </w:rPr>
        <w:t xml:space="preserve"> M/CTE ($</w:t>
      </w:r>
      <w:r w:rsidR="00BB1596" w:rsidRPr="00AF04C2">
        <w:rPr>
          <w:rFonts w:ascii="Arial Narrow" w:eastAsia="Times New Roman" w:hAnsi="Arial Narrow" w:cs="Arial"/>
          <w:b/>
          <w:sz w:val="20"/>
          <w:szCs w:val="20"/>
          <w:lang w:eastAsia="es-CO"/>
        </w:rPr>
        <w:t xml:space="preserve"> </w:t>
      </w:r>
      <w:r w:rsidR="004051AA">
        <w:rPr>
          <w:rFonts w:ascii="Arial Narrow" w:eastAsia="Times New Roman" w:hAnsi="Arial Narrow" w:cs="Arial"/>
          <w:b/>
          <w:sz w:val="20"/>
          <w:szCs w:val="20"/>
          <w:lang w:eastAsia="es-CO"/>
        </w:rPr>
        <w:t>_______</w:t>
      </w:r>
      <w:r w:rsidR="00B52A98" w:rsidRPr="00AF04C2">
        <w:rPr>
          <w:rFonts w:ascii="Arial Narrow" w:eastAsia="Times New Roman" w:hAnsi="Arial Narrow" w:cs="Arial"/>
          <w:b/>
          <w:sz w:val="20"/>
          <w:szCs w:val="20"/>
          <w:lang w:eastAsia="es-CO"/>
        </w:rPr>
        <w:t xml:space="preserve">) </w:t>
      </w:r>
      <w:r w:rsidR="00B52A98" w:rsidRPr="00AF04C2">
        <w:rPr>
          <w:rFonts w:ascii="Arial Narrow" w:eastAsia="Times New Roman" w:hAnsi="Arial Narrow" w:cs="Arial"/>
          <w:sz w:val="20"/>
          <w:szCs w:val="20"/>
          <w:lang w:eastAsia="es-CO"/>
        </w:rPr>
        <w:t>cada una</w:t>
      </w:r>
      <w:r w:rsidR="00B52A98" w:rsidRPr="00AF04C2">
        <w:rPr>
          <w:rFonts w:ascii="Arial Narrow" w:eastAsia="Times New Roman" w:hAnsi="Arial Narrow" w:cs="Arial"/>
          <w:b/>
          <w:sz w:val="20"/>
          <w:szCs w:val="20"/>
          <w:lang w:eastAsia="es-CO"/>
        </w:rPr>
        <w:t>.</w:t>
      </w:r>
    </w:p>
    <w:p w14:paraId="0D4B95C2" w14:textId="6A3AE658" w:rsidR="00C01463" w:rsidRPr="00AF04C2" w:rsidRDefault="00C01463" w:rsidP="00C01463">
      <w:pPr>
        <w:pStyle w:val="Prrafodelista"/>
        <w:numPr>
          <w:ilvl w:val="0"/>
          <w:numId w:val="7"/>
        </w:numPr>
        <w:autoSpaceDE w:val="0"/>
        <w:autoSpaceDN w:val="0"/>
        <w:adjustRightInd w:val="0"/>
        <w:spacing w:line="276" w:lineRule="auto"/>
        <w:ind w:left="720"/>
        <w:jc w:val="both"/>
        <w:rPr>
          <w:rFonts w:ascii="Arial Narrow" w:eastAsia="Times New Roman" w:hAnsi="Arial Narrow" w:cs="Arial"/>
          <w:sz w:val="20"/>
          <w:szCs w:val="20"/>
          <w:lang w:eastAsia="es-CO"/>
        </w:rPr>
      </w:pPr>
      <w:r w:rsidRPr="00AF04C2">
        <w:rPr>
          <w:rFonts w:ascii="Arial Narrow" w:eastAsia="Times New Roman" w:hAnsi="Arial Narrow" w:cs="Arial"/>
          <w:sz w:val="20"/>
          <w:szCs w:val="20"/>
          <w:lang w:eastAsia="es-CO"/>
        </w:rPr>
        <w:t>Un último pago vencido se cancelará en proporción a los días ejecutados en el mes en que finalice la ejecución del contrato</w:t>
      </w:r>
    </w:p>
    <w:p w14:paraId="60C190EA" w14:textId="77777777" w:rsidR="00B52A98" w:rsidRPr="00AF04C2" w:rsidRDefault="00B52A98" w:rsidP="0010603F">
      <w:pPr>
        <w:pStyle w:val="Prrafodelista"/>
        <w:numPr>
          <w:ilvl w:val="0"/>
          <w:numId w:val="7"/>
        </w:numPr>
        <w:autoSpaceDE w:val="0"/>
        <w:autoSpaceDN w:val="0"/>
        <w:adjustRightInd w:val="0"/>
        <w:spacing w:line="276" w:lineRule="auto"/>
        <w:ind w:left="720"/>
        <w:jc w:val="both"/>
        <w:rPr>
          <w:rFonts w:ascii="Arial Narrow" w:hAnsi="Arial Narrow" w:cs="Arial"/>
          <w:sz w:val="20"/>
          <w:szCs w:val="20"/>
        </w:rPr>
      </w:pPr>
      <w:r w:rsidRPr="00AF04C2">
        <w:rPr>
          <w:rFonts w:ascii="Arial Narrow" w:hAnsi="Arial Narrow" w:cs="Arial"/>
          <w:sz w:val="20"/>
          <w:szCs w:val="20"/>
        </w:rPr>
        <w:t>En cada pago deberá ir la presentación de los documentos soportes de pago, con el respectivo visto bueno del supervisor.</w:t>
      </w:r>
    </w:p>
    <w:p w14:paraId="7CE14B67" w14:textId="77777777" w:rsidR="00B52A98" w:rsidRPr="00AF04C2" w:rsidRDefault="00B52A98" w:rsidP="0010603F">
      <w:pPr>
        <w:pStyle w:val="Prrafodelista"/>
        <w:numPr>
          <w:ilvl w:val="0"/>
          <w:numId w:val="5"/>
        </w:numPr>
        <w:suppressAutoHyphens/>
        <w:spacing w:line="276" w:lineRule="auto"/>
        <w:jc w:val="both"/>
        <w:rPr>
          <w:rFonts w:ascii="Arial Narrow" w:hAnsi="Arial Narrow" w:cs="Arial"/>
          <w:sz w:val="20"/>
          <w:szCs w:val="20"/>
        </w:rPr>
      </w:pPr>
      <w:r w:rsidRPr="00AF04C2">
        <w:rPr>
          <w:rFonts w:ascii="Arial Narrow" w:hAnsi="Arial Narrow" w:cs="Arial"/>
          <w:sz w:val="20"/>
          <w:szCs w:val="20"/>
        </w:rPr>
        <w:t>Informe de actividades mensual debidamente firmado por el supervisor de contrato, el apoyo a la supervisión (si aplica) y el contratista.</w:t>
      </w:r>
    </w:p>
    <w:p w14:paraId="6A16ABEC" w14:textId="77777777" w:rsidR="00B52A98" w:rsidRPr="00AF04C2" w:rsidRDefault="00B52A98" w:rsidP="0010603F">
      <w:pPr>
        <w:pStyle w:val="Prrafodelista"/>
        <w:numPr>
          <w:ilvl w:val="0"/>
          <w:numId w:val="5"/>
        </w:numPr>
        <w:suppressAutoHyphens/>
        <w:spacing w:line="276" w:lineRule="auto"/>
        <w:jc w:val="both"/>
        <w:rPr>
          <w:rFonts w:ascii="Arial Narrow" w:hAnsi="Arial Narrow" w:cs="Arial"/>
          <w:sz w:val="20"/>
          <w:szCs w:val="20"/>
        </w:rPr>
      </w:pPr>
      <w:r w:rsidRPr="00AF04C2">
        <w:rPr>
          <w:rFonts w:ascii="Arial Narrow" w:hAnsi="Arial Narrow" w:cs="Arial"/>
          <w:sz w:val="20"/>
          <w:szCs w:val="20"/>
        </w:rPr>
        <w:t>Certificado de cumplimiento expedido por el supervisor del contrato.</w:t>
      </w:r>
    </w:p>
    <w:p w14:paraId="0BB2C9D4" w14:textId="654D57C1" w:rsidR="0020034C" w:rsidRPr="00AF04C2" w:rsidRDefault="00B52A98" w:rsidP="0010603F">
      <w:pPr>
        <w:pStyle w:val="Prrafodelista"/>
        <w:numPr>
          <w:ilvl w:val="0"/>
          <w:numId w:val="5"/>
        </w:numPr>
        <w:suppressAutoHyphens/>
        <w:spacing w:line="276" w:lineRule="auto"/>
        <w:jc w:val="both"/>
        <w:rPr>
          <w:rFonts w:ascii="Arial Narrow" w:hAnsi="Arial Narrow" w:cs="Arial"/>
          <w:sz w:val="20"/>
          <w:szCs w:val="20"/>
        </w:rPr>
      </w:pPr>
      <w:r w:rsidRPr="00AF04C2">
        <w:rPr>
          <w:rFonts w:ascii="Arial Narrow" w:hAnsi="Arial Narrow" w:cs="Arial"/>
          <w:sz w:val="20"/>
          <w:szCs w:val="20"/>
        </w:rPr>
        <w:t xml:space="preserve">Copia de la planilla de pago de los aportes al régimen de seguridad social </w:t>
      </w:r>
      <w:r w:rsidRPr="00AF04C2">
        <w:rPr>
          <w:rFonts w:ascii="Arial Narrow" w:hAnsi="Arial Narrow" w:cs="Arial"/>
          <w:sz w:val="20"/>
          <w:szCs w:val="20"/>
          <w:lang w:val="es-ES"/>
        </w:rPr>
        <w:t>integral</w:t>
      </w:r>
      <w:r w:rsidRPr="00AF04C2">
        <w:rPr>
          <w:rFonts w:ascii="Arial Narrow" w:hAnsi="Arial Narrow" w:cs="Arial"/>
          <w:sz w:val="20"/>
          <w:szCs w:val="20"/>
        </w:rPr>
        <w:t>, para el periodo cobrado.</w:t>
      </w:r>
    </w:p>
    <w:p w14:paraId="7643F6E7" w14:textId="77777777" w:rsidR="00BE5DBE" w:rsidRPr="00AF04C2" w:rsidRDefault="00BE5DBE" w:rsidP="0010603F">
      <w:pPr>
        <w:suppressAutoHyphens/>
        <w:spacing w:line="276" w:lineRule="auto"/>
        <w:jc w:val="both"/>
        <w:rPr>
          <w:rFonts w:ascii="Arial Narrow" w:hAnsi="Arial Narrow" w:cs="Arial"/>
          <w:sz w:val="20"/>
          <w:szCs w:val="20"/>
        </w:rPr>
      </w:pPr>
    </w:p>
    <w:bookmarkEnd w:id="1"/>
    <w:p w14:paraId="7C59F136" w14:textId="606510A4" w:rsidR="007667B6" w:rsidRPr="00AF04C2" w:rsidRDefault="004928B7" w:rsidP="0010603F">
      <w:pPr>
        <w:suppressAutoHyphens/>
        <w:spacing w:line="276" w:lineRule="auto"/>
        <w:jc w:val="both"/>
        <w:rPr>
          <w:rFonts w:ascii="Arial Narrow" w:hAnsi="Arial Narrow" w:cs="Arial"/>
          <w:b/>
          <w:sz w:val="20"/>
          <w:szCs w:val="20"/>
        </w:rPr>
      </w:pPr>
      <w:r w:rsidRPr="00AF04C2">
        <w:rPr>
          <w:rFonts w:ascii="Arial Narrow" w:hAnsi="Arial Narrow" w:cs="Arial"/>
          <w:b/>
          <w:sz w:val="20"/>
          <w:szCs w:val="20"/>
        </w:rPr>
        <w:t>10</w:t>
      </w:r>
      <w:r w:rsidR="00B26A4B" w:rsidRPr="00AF04C2">
        <w:rPr>
          <w:rFonts w:ascii="Arial Narrow" w:hAnsi="Arial Narrow" w:cs="Arial"/>
          <w:b/>
          <w:sz w:val="20"/>
          <w:szCs w:val="20"/>
        </w:rPr>
        <w:t>.</w:t>
      </w:r>
      <w:r w:rsidR="00155F8C" w:rsidRPr="00AF04C2">
        <w:rPr>
          <w:rFonts w:ascii="Arial Narrow" w:hAnsi="Arial Narrow" w:cs="Arial"/>
          <w:b/>
          <w:sz w:val="20"/>
          <w:szCs w:val="20"/>
        </w:rPr>
        <w:t>3</w:t>
      </w:r>
      <w:r w:rsidR="00B26A4B" w:rsidRPr="00AF04C2">
        <w:rPr>
          <w:rFonts w:ascii="Arial Narrow" w:hAnsi="Arial Narrow" w:cs="Arial"/>
          <w:b/>
          <w:sz w:val="20"/>
          <w:szCs w:val="20"/>
        </w:rPr>
        <w:t xml:space="preserve"> OBLIGACIONES GENERALES DEL CONTRATISTA</w:t>
      </w:r>
      <w:r w:rsidR="00397CDF" w:rsidRPr="00AF04C2">
        <w:rPr>
          <w:rFonts w:ascii="Arial Narrow" w:hAnsi="Arial Narrow" w:cs="Arial"/>
          <w:b/>
          <w:sz w:val="20"/>
          <w:szCs w:val="20"/>
        </w:rPr>
        <w:t>.</w:t>
      </w:r>
    </w:p>
    <w:p w14:paraId="216508A7" w14:textId="1102BE86" w:rsidR="002A78AF" w:rsidRPr="00AF04C2" w:rsidRDefault="002A78AF" w:rsidP="0010603F">
      <w:pPr>
        <w:widowControl w:val="0"/>
        <w:autoSpaceDE w:val="0"/>
        <w:autoSpaceDN w:val="0"/>
        <w:adjustRightInd w:val="0"/>
        <w:spacing w:after="150" w:line="276" w:lineRule="auto"/>
        <w:contextualSpacing/>
        <w:jc w:val="both"/>
        <w:rPr>
          <w:rFonts w:ascii="Arial Narrow" w:hAnsi="Arial Narrow" w:cs="Arial"/>
          <w:sz w:val="20"/>
          <w:szCs w:val="20"/>
        </w:rPr>
      </w:pPr>
      <w:r w:rsidRPr="00AF04C2">
        <w:rPr>
          <w:rFonts w:ascii="Arial Narrow" w:hAnsi="Arial Narrow" w:cs="Arial"/>
          <w:b/>
          <w:sz w:val="20"/>
          <w:szCs w:val="20"/>
        </w:rPr>
        <w:t>1.</w:t>
      </w:r>
      <w:r w:rsidRPr="00AF04C2">
        <w:rPr>
          <w:rFonts w:ascii="Arial Narrow" w:hAnsi="Arial Narrow" w:cs="Arial"/>
          <w:sz w:val="20"/>
          <w:szCs w:val="20"/>
        </w:rPr>
        <w:t xml:space="preserve"> Cumplir con el objeto del contrato con plena autonomía y bajo su propia responsabilidad, por lo tanto, no existe ni existirá ningún tipo de subordinación, ni vínculo laboral alguno del CONTRATISTA con el </w:t>
      </w:r>
      <w:r w:rsidRPr="00AF04C2">
        <w:rPr>
          <w:rFonts w:ascii="Arial Narrow" w:hAnsi="Arial Narrow" w:cs="Arial"/>
          <w:b/>
          <w:sz w:val="20"/>
          <w:szCs w:val="20"/>
        </w:rPr>
        <w:t>IMDRI</w:t>
      </w:r>
      <w:r w:rsidRPr="00AF04C2">
        <w:rPr>
          <w:rFonts w:ascii="Arial Narrow" w:hAnsi="Arial Narrow" w:cs="Arial"/>
          <w:sz w:val="20"/>
          <w:szCs w:val="20"/>
        </w:rPr>
        <w:t xml:space="preserve">. </w:t>
      </w:r>
      <w:r w:rsidRPr="00AF04C2">
        <w:rPr>
          <w:rFonts w:ascii="Arial Narrow" w:hAnsi="Arial Narrow" w:cs="Arial"/>
          <w:b/>
          <w:sz w:val="20"/>
          <w:szCs w:val="20"/>
        </w:rPr>
        <w:t>2</w:t>
      </w:r>
      <w:r w:rsidRPr="00AF04C2">
        <w:rPr>
          <w:rFonts w:ascii="Arial Narrow" w:hAnsi="Arial Narrow" w:cs="Arial"/>
          <w:sz w:val="20"/>
          <w:szCs w:val="20"/>
        </w:rPr>
        <w:t>. Contar con los elementos necesarios para la debida ejecución del objeto y las obligaciones contractuales</w:t>
      </w:r>
      <w:r w:rsidRPr="00AF04C2">
        <w:rPr>
          <w:rFonts w:ascii="Arial Narrow" w:hAnsi="Arial Narrow" w:cs="Arial"/>
          <w:b/>
          <w:sz w:val="20"/>
          <w:szCs w:val="20"/>
        </w:rPr>
        <w:t>. 3.</w:t>
      </w:r>
      <w:r w:rsidRPr="00AF04C2">
        <w:rPr>
          <w:rFonts w:ascii="Arial Narrow" w:hAnsi="Arial Narrow" w:cs="Arial"/>
          <w:sz w:val="20"/>
          <w:szCs w:val="20"/>
        </w:rPr>
        <w:t xml:space="preserve"> Realizar los actos necesarios y tomar las medidas conducentes para el debido y oportuno cumplimiento de las obligaciones contractuales y la ejecución del contrato. </w:t>
      </w:r>
      <w:r w:rsidRPr="00AF04C2">
        <w:rPr>
          <w:rFonts w:ascii="Arial Narrow" w:hAnsi="Arial Narrow" w:cs="Arial"/>
          <w:b/>
          <w:sz w:val="20"/>
          <w:szCs w:val="20"/>
        </w:rPr>
        <w:t>4.</w:t>
      </w:r>
      <w:r w:rsidRPr="00AF04C2">
        <w:rPr>
          <w:rFonts w:ascii="Arial Narrow" w:hAnsi="Arial Narrow" w:cs="Arial"/>
          <w:sz w:val="20"/>
          <w:szCs w:val="20"/>
        </w:rPr>
        <w:t xml:space="preserve"> Responder por sus actuaciones y omisiones derivadas de la celebración del contrato y de la ejecución del mismo, de conformidad con lo establecido en la Ley 80 de 1993, Ley 1150 de 2007 y sus Decretos Reglamentarios.</w:t>
      </w:r>
      <w:r w:rsidRPr="00AF04C2">
        <w:rPr>
          <w:rFonts w:ascii="Arial Narrow" w:hAnsi="Arial Narrow" w:cs="Arial"/>
          <w:b/>
          <w:sz w:val="20"/>
          <w:szCs w:val="20"/>
        </w:rPr>
        <w:t xml:space="preserve"> 5. </w:t>
      </w:r>
      <w:r w:rsidRPr="00AF04C2">
        <w:rPr>
          <w:rFonts w:ascii="Arial Narrow" w:hAnsi="Arial Narrow" w:cs="Arial"/>
          <w:sz w:val="20"/>
          <w:szCs w:val="20"/>
        </w:rPr>
        <w:t xml:space="preserve">Asistir y brindar apoyo en los asuntos que el </w:t>
      </w:r>
      <w:r w:rsidRPr="00AF04C2">
        <w:rPr>
          <w:rFonts w:ascii="Arial Narrow" w:hAnsi="Arial Narrow" w:cs="Arial"/>
          <w:b/>
          <w:sz w:val="20"/>
          <w:szCs w:val="20"/>
        </w:rPr>
        <w:t>IMDRI</w:t>
      </w:r>
      <w:r w:rsidRPr="00AF04C2">
        <w:rPr>
          <w:rFonts w:ascii="Arial Narrow" w:hAnsi="Arial Narrow" w:cs="Arial"/>
          <w:sz w:val="20"/>
          <w:szCs w:val="20"/>
        </w:rPr>
        <w:t xml:space="preserve"> requiera referente al cumplimiento del objeto contractual. </w:t>
      </w:r>
      <w:r w:rsidRPr="00AF04C2">
        <w:rPr>
          <w:rFonts w:ascii="Arial Narrow" w:hAnsi="Arial Narrow" w:cs="Arial"/>
          <w:b/>
          <w:sz w:val="20"/>
          <w:szCs w:val="20"/>
        </w:rPr>
        <w:t>6.</w:t>
      </w:r>
      <w:r w:rsidRPr="00AF04C2">
        <w:rPr>
          <w:rFonts w:ascii="Arial Narrow" w:hAnsi="Arial Narrow" w:cs="Arial"/>
          <w:sz w:val="20"/>
          <w:szCs w:val="20"/>
        </w:rPr>
        <w:t xml:space="preserve"> Acatar las instrucciones que durante el desarrollo del contrato le imparta el </w:t>
      </w:r>
      <w:r w:rsidRPr="00AF04C2">
        <w:rPr>
          <w:rFonts w:ascii="Arial Narrow" w:hAnsi="Arial Narrow" w:cs="Arial"/>
          <w:b/>
          <w:sz w:val="20"/>
          <w:szCs w:val="20"/>
        </w:rPr>
        <w:t>IMDRI</w:t>
      </w:r>
      <w:r w:rsidRPr="00AF04C2">
        <w:rPr>
          <w:rFonts w:ascii="Arial Narrow" w:hAnsi="Arial Narrow" w:cs="Arial"/>
          <w:sz w:val="20"/>
          <w:szCs w:val="20"/>
        </w:rPr>
        <w:t xml:space="preserve"> para la correcta ejecución del mismo. </w:t>
      </w:r>
      <w:r w:rsidRPr="00AF04C2">
        <w:rPr>
          <w:rFonts w:ascii="Arial Narrow" w:hAnsi="Arial Narrow" w:cs="Arial"/>
          <w:b/>
          <w:sz w:val="20"/>
          <w:szCs w:val="20"/>
        </w:rPr>
        <w:t>7.</w:t>
      </w:r>
      <w:r w:rsidRPr="00AF04C2">
        <w:rPr>
          <w:rFonts w:ascii="Arial Narrow" w:hAnsi="Arial Narrow" w:cs="Arial"/>
          <w:sz w:val="20"/>
          <w:szCs w:val="20"/>
        </w:rPr>
        <w:t xml:space="preserve"> Presentar al supervisor un informe mensual de las actividades realizadas en el periodo, junto con sus soportes y anexos en medio magnético (CD). Además, dicho informe debe ser cargado a la plataforma del </w:t>
      </w:r>
      <w:r w:rsidR="00155F8C" w:rsidRPr="00AF04C2">
        <w:rPr>
          <w:rFonts w:ascii="Arial Narrow" w:hAnsi="Arial Narrow" w:cs="Arial"/>
          <w:sz w:val="20"/>
          <w:szCs w:val="20"/>
        </w:rPr>
        <w:t>SECOP</w:t>
      </w:r>
      <w:r w:rsidRPr="00AF04C2">
        <w:rPr>
          <w:rFonts w:ascii="Arial Narrow" w:hAnsi="Arial Narrow" w:cs="Arial"/>
          <w:sz w:val="20"/>
          <w:szCs w:val="20"/>
        </w:rPr>
        <w:t xml:space="preserve"> II conforme a lo dispuesto en los procedimientos administrativos. Una vez finalice el objeto contratado, se entregará al supervisor del contrato, los archivos físicos y magnéticos que se hubieran generado durante la ejecución del contrato. </w:t>
      </w:r>
      <w:r w:rsidRPr="00AF04C2">
        <w:rPr>
          <w:rFonts w:ascii="Arial Narrow" w:hAnsi="Arial Narrow" w:cs="Arial"/>
          <w:b/>
          <w:sz w:val="20"/>
          <w:szCs w:val="20"/>
        </w:rPr>
        <w:t>8</w:t>
      </w:r>
      <w:r w:rsidRPr="00AF04C2">
        <w:rPr>
          <w:rFonts w:ascii="Arial Narrow" w:hAnsi="Arial Narrow" w:cs="Arial"/>
          <w:sz w:val="20"/>
          <w:szCs w:val="20"/>
        </w:rPr>
        <w:t xml:space="preserve">. Presentar oportunamente todos y cada uno de los documentos exigidos, incluido el informe de supervisión, para el trámite de pago mensual. </w:t>
      </w:r>
      <w:r w:rsidRPr="00AF04C2">
        <w:rPr>
          <w:rFonts w:ascii="Arial Narrow" w:hAnsi="Arial Narrow" w:cs="Arial"/>
          <w:b/>
          <w:sz w:val="20"/>
          <w:szCs w:val="20"/>
        </w:rPr>
        <w:t>9</w:t>
      </w:r>
      <w:r w:rsidRPr="00AF04C2">
        <w:rPr>
          <w:rFonts w:ascii="Arial Narrow" w:hAnsi="Arial Narrow" w:cs="Arial"/>
          <w:sz w:val="20"/>
          <w:szCs w:val="20"/>
        </w:rPr>
        <w:t xml:space="preserve">. Guardar la debida confidencialidad sobre la información a la cual tuviera acceso. </w:t>
      </w:r>
      <w:r w:rsidRPr="00AF04C2">
        <w:rPr>
          <w:rFonts w:ascii="Arial Narrow" w:hAnsi="Arial Narrow" w:cs="Arial"/>
          <w:b/>
          <w:sz w:val="20"/>
          <w:szCs w:val="20"/>
        </w:rPr>
        <w:t>10.</w:t>
      </w:r>
      <w:r w:rsidRPr="00AF04C2">
        <w:rPr>
          <w:rFonts w:ascii="Arial Narrow" w:hAnsi="Arial Narrow" w:cs="Arial"/>
          <w:sz w:val="20"/>
          <w:szCs w:val="20"/>
        </w:rPr>
        <w:t xml:space="preserve"> Obrar con lealtad y buena fe en las distintas etapas contractuales, evitando dilaciones y </w:t>
      </w:r>
      <w:proofErr w:type="spellStart"/>
      <w:r w:rsidRPr="00AF04C2">
        <w:rPr>
          <w:rFonts w:ascii="Arial Narrow" w:hAnsi="Arial Narrow" w:cs="Arial"/>
          <w:sz w:val="20"/>
          <w:szCs w:val="20"/>
        </w:rPr>
        <w:t>entrabamientos</w:t>
      </w:r>
      <w:proofErr w:type="spellEnd"/>
      <w:r w:rsidRPr="00AF04C2">
        <w:rPr>
          <w:rFonts w:ascii="Arial Narrow" w:hAnsi="Arial Narrow" w:cs="Arial"/>
          <w:sz w:val="20"/>
          <w:szCs w:val="20"/>
        </w:rPr>
        <w:t xml:space="preserve"> que puedan presentarse y en general se obliga a cumplir con lo establecido en la Ley 80 de 1993, Ley 1150 de 2007 y sus Decretos Reglamentarios. </w:t>
      </w:r>
      <w:r w:rsidRPr="00AF04C2">
        <w:rPr>
          <w:rFonts w:ascii="Arial Narrow" w:hAnsi="Arial Narrow" w:cs="Arial"/>
          <w:b/>
          <w:sz w:val="20"/>
          <w:szCs w:val="20"/>
        </w:rPr>
        <w:t>11</w:t>
      </w:r>
      <w:r w:rsidRPr="00AF04C2">
        <w:rPr>
          <w:rFonts w:ascii="Arial Narrow" w:hAnsi="Arial Narrow" w:cs="Arial"/>
          <w:sz w:val="20"/>
          <w:szCs w:val="20"/>
        </w:rPr>
        <w:t xml:space="preserve">. Realizar los pagos mensuales al sistema de Seguridad Social: Salud, Pensión y Riesgos Laborales, de acuerdo a las bases de cotización establecidas en el artículo 18 de la Ley 1122 de 2007, de conformidad con la Ley 100 de 1993 y sus Decretos Reglamentarios. </w:t>
      </w:r>
      <w:r w:rsidRPr="00AF04C2">
        <w:rPr>
          <w:rFonts w:ascii="Arial Narrow" w:hAnsi="Arial Narrow" w:cs="Arial"/>
          <w:b/>
          <w:sz w:val="20"/>
          <w:szCs w:val="20"/>
        </w:rPr>
        <w:t>12</w:t>
      </w:r>
      <w:r w:rsidRPr="00AF04C2">
        <w:rPr>
          <w:rFonts w:ascii="Arial Narrow" w:hAnsi="Arial Narrow" w:cs="Arial"/>
          <w:sz w:val="20"/>
          <w:szCs w:val="20"/>
        </w:rPr>
        <w:t xml:space="preserve">. Dar cumplimiento a las políticas de seguridad de los archivos de información y el uso adecuado del Internet y del correo electrónico que fije el </w:t>
      </w:r>
      <w:r w:rsidRPr="00AF04C2">
        <w:rPr>
          <w:rFonts w:ascii="Arial Narrow" w:hAnsi="Arial Narrow" w:cs="Arial"/>
          <w:b/>
          <w:sz w:val="20"/>
          <w:szCs w:val="20"/>
        </w:rPr>
        <w:t xml:space="preserve">IMDRI </w:t>
      </w:r>
      <w:r w:rsidRPr="00AF04C2">
        <w:rPr>
          <w:rFonts w:ascii="Arial Narrow" w:hAnsi="Arial Narrow" w:cs="Arial"/>
          <w:sz w:val="20"/>
          <w:szCs w:val="20"/>
        </w:rPr>
        <w:t xml:space="preserve">en tal sentido. </w:t>
      </w:r>
      <w:r w:rsidRPr="00AF04C2">
        <w:rPr>
          <w:rFonts w:ascii="Arial Narrow" w:hAnsi="Arial Narrow" w:cs="Arial"/>
          <w:b/>
          <w:sz w:val="20"/>
          <w:szCs w:val="20"/>
        </w:rPr>
        <w:t>13</w:t>
      </w:r>
      <w:r w:rsidRPr="00AF04C2">
        <w:rPr>
          <w:rFonts w:ascii="Arial Narrow" w:hAnsi="Arial Narrow" w:cs="Arial"/>
          <w:sz w:val="20"/>
          <w:szCs w:val="20"/>
        </w:rPr>
        <w:t xml:space="preserve">. En el evento que el contratista, requiera el suministro de elementos públicos, puesto de trabajo, u otros bienes, para la ejecución del objeto contractual, y el </w:t>
      </w:r>
      <w:r w:rsidRPr="00AF04C2">
        <w:rPr>
          <w:rFonts w:ascii="Arial Narrow" w:hAnsi="Arial Narrow" w:cs="Arial"/>
          <w:b/>
          <w:sz w:val="20"/>
          <w:szCs w:val="20"/>
        </w:rPr>
        <w:t>IMDRI</w:t>
      </w:r>
      <w:r w:rsidRPr="00AF04C2">
        <w:rPr>
          <w:rFonts w:ascii="Arial Narrow" w:hAnsi="Arial Narrow" w:cs="Arial"/>
          <w:sz w:val="20"/>
          <w:szCs w:val="20"/>
        </w:rPr>
        <w:t xml:space="preserve"> se los proporcione, el contratista al </w:t>
      </w:r>
      <w:r w:rsidRPr="00AF04C2">
        <w:rPr>
          <w:rFonts w:ascii="Arial Narrow" w:hAnsi="Arial Narrow" w:cs="Arial"/>
          <w:sz w:val="20"/>
          <w:szCs w:val="20"/>
        </w:rPr>
        <w:lastRenderedPageBreak/>
        <w:t xml:space="preserve">terminar el presente contrato, deberá hacer entrega de los bienes al servidor público encargado de las funciones del Almacén, o a la persona que él designe. No obstante, el contratista deberá responder tanto por la conservación y uso adecuado de los mismos, como por su deterioro o pérdida. El reintegro de los bienes por parte del contratista se hará de acuerdo al procedimiento establecido por la Entidad, y deberá anexar al informe final del contrato el certificado de recibo a satisfacción de los bienes o elementos. </w:t>
      </w:r>
      <w:r w:rsidRPr="00AF04C2">
        <w:rPr>
          <w:rFonts w:ascii="Arial Narrow" w:hAnsi="Arial Narrow" w:cs="Arial"/>
          <w:b/>
          <w:sz w:val="20"/>
          <w:szCs w:val="20"/>
        </w:rPr>
        <w:t>14</w:t>
      </w:r>
      <w:r w:rsidRPr="00AF04C2">
        <w:rPr>
          <w:rFonts w:ascii="Arial Narrow" w:hAnsi="Arial Narrow" w:cs="Arial"/>
          <w:sz w:val="20"/>
          <w:szCs w:val="20"/>
        </w:rPr>
        <w:t xml:space="preserve">. No acceder a peticiones o amenazas de quienes actuando por fuera de la ley que pretendan obligarlo a hacer u omitir algún acto o hecho ilegal. Cuando se presenten tales situaciones el contratista deberá informal tal evento al </w:t>
      </w:r>
      <w:r w:rsidRPr="00AF04C2">
        <w:rPr>
          <w:rFonts w:ascii="Arial Narrow" w:hAnsi="Arial Narrow" w:cs="Arial"/>
          <w:b/>
          <w:sz w:val="20"/>
          <w:szCs w:val="20"/>
        </w:rPr>
        <w:t>IMDRI</w:t>
      </w:r>
      <w:r w:rsidRPr="00AF04C2">
        <w:rPr>
          <w:rFonts w:ascii="Arial Narrow" w:hAnsi="Arial Narrow" w:cs="Arial"/>
          <w:sz w:val="20"/>
          <w:szCs w:val="20"/>
        </w:rPr>
        <w:t xml:space="preserve"> y a las autoridades competentes para que ellas adopten las medidas necesarias. El incumplimiento de esta obligación dará lugar a la caducidad del contrato conforme lo establece el artículo 18 de la Ley 80 de 1993. </w:t>
      </w:r>
      <w:r w:rsidRPr="00AF04C2">
        <w:rPr>
          <w:rFonts w:ascii="Arial Narrow" w:hAnsi="Arial Narrow" w:cs="Arial"/>
          <w:b/>
          <w:sz w:val="20"/>
          <w:szCs w:val="20"/>
        </w:rPr>
        <w:t>15.</w:t>
      </w:r>
      <w:r w:rsidRPr="00AF04C2">
        <w:rPr>
          <w:rFonts w:ascii="Arial Narrow" w:hAnsi="Arial Narrow" w:cs="Arial"/>
          <w:sz w:val="20"/>
          <w:szCs w:val="20"/>
        </w:rPr>
        <w:t xml:space="preserve"> Recibir inducción por parte de la Dirección Administrativa, Técnica y Financiera sobre aspectos generales de la Entidad. </w:t>
      </w:r>
      <w:r w:rsidRPr="00AF04C2">
        <w:rPr>
          <w:rFonts w:ascii="Arial Narrow" w:hAnsi="Arial Narrow" w:cs="Arial"/>
          <w:b/>
          <w:sz w:val="20"/>
          <w:szCs w:val="20"/>
        </w:rPr>
        <w:t>16.</w:t>
      </w:r>
      <w:r w:rsidRPr="00AF04C2">
        <w:rPr>
          <w:rFonts w:ascii="Arial Narrow" w:hAnsi="Arial Narrow" w:cs="Arial"/>
          <w:sz w:val="20"/>
          <w:szCs w:val="20"/>
        </w:rPr>
        <w:t xml:space="preserve"> Apoyar la implementación (Misión, Visión, Política Y Objetivos, Manuales, Procedimientos, Instructivos Y Formatos) de la Entidad, al igual que participar en las demás actividades como inducción, auditorias y otras que se enmarquen en el fortalecimiento del mismo. </w:t>
      </w:r>
      <w:r w:rsidRPr="00AF04C2">
        <w:rPr>
          <w:rFonts w:ascii="Arial Narrow" w:hAnsi="Arial Narrow" w:cs="Arial"/>
          <w:b/>
          <w:sz w:val="20"/>
          <w:szCs w:val="20"/>
        </w:rPr>
        <w:t xml:space="preserve">17. </w:t>
      </w:r>
      <w:r w:rsidRPr="00AF04C2">
        <w:rPr>
          <w:rFonts w:ascii="Arial Narrow" w:hAnsi="Arial Narrow" w:cs="Arial"/>
          <w:sz w:val="20"/>
          <w:szCs w:val="20"/>
          <w:shd w:val="clear" w:color="auto" w:fill="FFFFFF"/>
        </w:rPr>
        <w:t xml:space="preserve">El contratista actuará siempre con respeto y cortesía; no podrá crear, distribuir o reenviar mensajes obscenos o que ofendan la dignidad, intimidad y buen nombre del personal y/o contratistas del Instituto o de la población atendida por la Entidad. Así mismo, se compromete a no realizar algún tipo de acoso, difamación, calumnia, con intención de intimidar, insultar o cualquier otra forma de actividad hostil de violencia física o psicológica en contra del personal y/o contratistas del Instituto o de la población atendida por la Entidad. </w:t>
      </w:r>
      <w:r w:rsidRPr="00AF04C2">
        <w:rPr>
          <w:rFonts w:ascii="Arial Narrow" w:hAnsi="Arial Narrow" w:cs="Arial"/>
          <w:b/>
          <w:sz w:val="20"/>
          <w:szCs w:val="20"/>
          <w:shd w:val="clear" w:color="auto" w:fill="FFFFFF"/>
        </w:rPr>
        <w:t xml:space="preserve">18. </w:t>
      </w:r>
      <w:r w:rsidRPr="00AF04C2">
        <w:rPr>
          <w:rFonts w:ascii="Arial Narrow" w:hAnsi="Arial Narrow" w:cs="Arial"/>
          <w:sz w:val="20"/>
          <w:szCs w:val="20"/>
        </w:rPr>
        <w:t xml:space="preserve">Procurar el cuidado integral de su salud y la de los compañeros. </w:t>
      </w:r>
      <w:r w:rsidRPr="00AF04C2">
        <w:rPr>
          <w:rFonts w:ascii="Arial Narrow" w:hAnsi="Arial Narrow" w:cs="Arial"/>
          <w:b/>
          <w:sz w:val="20"/>
          <w:szCs w:val="20"/>
        </w:rPr>
        <w:t xml:space="preserve">19. </w:t>
      </w:r>
      <w:r w:rsidRPr="00AF04C2">
        <w:rPr>
          <w:rFonts w:ascii="Arial Narrow" w:hAnsi="Arial Narrow" w:cs="Arial"/>
          <w:sz w:val="20"/>
          <w:szCs w:val="20"/>
        </w:rPr>
        <w:t xml:space="preserve">Contar con los elementos básicos para la ejecución de sus funciones (implementación de seguridad para los diferentes trabajos encomendados en cumplimiento del objeto contractual, elementos de bioseguridad, alcohol, tapabocas, entre otros). </w:t>
      </w:r>
      <w:r w:rsidRPr="00AF04C2">
        <w:rPr>
          <w:rFonts w:ascii="Arial Narrow" w:hAnsi="Arial Narrow" w:cs="Arial"/>
          <w:b/>
          <w:sz w:val="20"/>
          <w:szCs w:val="20"/>
        </w:rPr>
        <w:t>20.</w:t>
      </w:r>
      <w:r w:rsidRPr="00AF04C2">
        <w:rPr>
          <w:rFonts w:ascii="Arial Narrow" w:hAnsi="Arial Narrow" w:cs="Arial"/>
          <w:sz w:val="20"/>
          <w:szCs w:val="20"/>
        </w:rPr>
        <w:t xml:space="preserve"> Informar al contratante la ocurrencia de incidentes, accidentes de trabajo y enfermedades laborales. </w:t>
      </w:r>
      <w:r w:rsidRPr="00AF04C2">
        <w:rPr>
          <w:rFonts w:ascii="Arial Narrow" w:hAnsi="Arial Narrow" w:cs="Arial"/>
          <w:b/>
          <w:sz w:val="20"/>
          <w:szCs w:val="20"/>
        </w:rPr>
        <w:t xml:space="preserve">21. </w:t>
      </w:r>
      <w:r w:rsidRPr="00AF04C2">
        <w:rPr>
          <w:rFonts w:ascii="Arial Narrow" w:hAnsi="Arial Narrow" w:cs="Arial"/>
          <w:sz w:val="20"/>
          <w:szCs w:val="20"/>
        </w:rPr>
        <w:t xml:space="preserve">Participar en las actividades de Prevención y Promoción organizadas por los contratantes, los Comités Paritarios de Seguridad y Salud en el Trabajo o Vigías Ocupacionales o la Administradora de Riesgos Laborales. </w:t>
      </w:r>
      <w:r w:rsidRPr="00AF04C2">
        <w:rPr>
          <w:rFonts w:ascii="Arial Narrow" w:hAnsi="Arial Narrow" w:cs="Arial"/>
          <w:b/>
          <w:sz w:val="20"/>
          <w:szCs w:val="20"/>
        </w:rPr>
        <w:t xml:space="preserve">22. </w:t>
      </w:r>
      <w:r w:rsidRPr="00AF04C2">
        <w:rPr>
          <w:rFonts w:ascii="Arial Narrow" w:hAnsi="Arial Narrow" w:cs="Arial"/>
          <w:sz w:val="20"/>
          <w:szCs w:val="20"/>
        </w:rPr>
        <w:t xml:space="preserve">Cumplir las normas, reglamentos e instrucciones del Sistema de Gestión de la Seguridad y Salud en el Trabajo SG-SST. </w:t>
      </w:r>
      <w:r w:rsidRPr="00AF04C2">
        <w:rPr>
          <w:rFonts w:ascii="Arial Narrow" w:hAnsi="Arial Narrow" w:cs="Arial"/>
          <w:b/>
          <w:sz w:val="20"/>
          <w:szCs w:val="20"/>
        </w:rPr>
        <w:t xml:space="preserve">23. </w:t>
      </w:r>
      <w:r w:rsidRPr="00AF04C2">
        <w:rPr>
          <w:rFonts w:ascii="Arial Narrow" w:hAnsi="Arial Narrow" w:cs="Arial"/>
          <w:sz w:val="20"/>
          <w:szCs w:val="20"/>
        </w:rPr>
        <w:t xml:space="preserve">Cumplir los protocolos de bioseguridad adoptados por el contratante durante el tiempo que permanezca en las instalaciones de la empresa o en lugar de trabajo y en el ejercicio de las labores que se le asignen </w:t>
      </w:r>
      <w:r w:rsidRPr="00AF04C2">
        <w:rPr>
          <w:rFonts w:ascii="Arial Narrow" w:hAnsi="Arial Narrow" w:cs="Arial"/>
          <w:bCs/>
          <w:sz w:val="20"/>
          <w:szCs w:val="20"/>
        </w:rPr>
        <w:t xml:space="preserve">(uso permanente del tapabocas, lavado de manos al ingreso, cada tres horas y al finalizar la jornada o actividades, distanciamiento físico de 2 metros aproximadamente). </w:t>
      </w:r>
      <w:r w:rsidRPr="00AF04C2">
        <w:rPr>
          <w:rFonts w:ascii="Arial Narrow" w:hAnsi="Arial Narrow" w:cs="Arial"/>
          <w:b/>
          <w:bCs/>
          <w:sz w:val="20"/>
          <w:szCs w:val="20"/>
        </w:rPr>
        <w:t xml:space="preserve">24. </w:t>
      </w:r>
      <w:r w:rsidRPr="00AF04C2">
        <w:rPr>
          <w:rFonts w:ascii="Arial Narrow" w:hAnsi="Arial Narrow" w:cs="Arial"/>
          <w:sz w:val="20"/>
          <w:szCs w:val="20"/>
        </w:rPr>
        <w:t xml:space="preserve">Reportar al contratante cualquier caso de contagio que se llegase a presentar en el lugar de trabajo o su familia, para que se adopten las medidas correspondientes. </w:t>
      </w:r>
      <w:r w:rsidRPr="00AF04C2">
        <w:rPr>
          <w:rFonts w:ascii="Arial Narrow" w:hAnsi="Arial Narrow" w:cs="Arial"/>
          <w:sz w:val="20"/>
          <w:szCs w:val="20"/>
          <w:lang w:val="es-ES" w:eastAsia="ar-SA"/>
        </w:rPr>
        <w:t xml:space="preserve">Presentar informe mensual al supervisor del contrato sobre las actividades realizadas y/o pendientes por tramitar, e incluir soporte de evidencia de cargue de documentos en el SECOP II. </w:t>
      </w:r>
      <w:r w:rsidRPr="00AF04C2">
        <w:rPr>
          <w:rFonts w:ascii="Arial Narrow" w:hAnsi="Arial Narrow" w:cs="Arial"/>
          <w:b/>
          <w:sz w:val="20"/>
          <w:szCs w:val="20"/>
          <w:lang w:val="es-ES" w:eastAsia="ar-SA"/>
        </w:rPr>
        <w:t>25.</w:t>
      </w:r>
      <w:r w:rsidRPr="00AF04C2">
        <w:rPr>
          <w:rFonts w:ascii="Arial Narrow" w:hAnsi="Arial Narrow" w:cs="Arial"/>
          <w:sz w:val="20"/>
          <w:szCs w:val="20"/>
          <w:lang w:val="es-ES" w:eastAsia="ar-SA"/>
        </w:rPr>
        <w:t xml:space="preserve"> Realizar el cargue de los documentos requeridos en la plataforma del SECOP II, respecto a la información de póliza, estampillas, documento equivalente y/o factura, informes de ejecución con soportes y evidencias de cumplimiento y terminación del contrato. </w:t>
      </w:r>
      <w:r w:rsidRPr="00AF04C2">
        <w:rPr>
          <w:rFonts w:ascii="Arial Narrow" w:hAnsi="Arial Narrow" w:cs="Arial"/>
          <w:b/>
          <w:sz w:val="20"/>
          <w:szCs w:val="20"/>
          <w:lang w:val="es-ES" w:eastAsia="ar-SA"/>
        </w:rPr>
        <w:t>26.</w:t>
      </w:r>
      <w:r w:rsidRPr="00AF04C2">
        <w:rPr>
          <w:rFonts w:ascii="Arial Narrow" w:hAnsi="Arial Narrow" w:cs="Arial"/>
          <w:sz w:val="20"/>
          <w:szCs w:val="20"/>
          <w:lang w:val="es-ES" w:eastAsia="ar-SA"/>
        </w:rPr>
        <w:t xml:space="preserve"> Asistir con puntualidad a todas las capacitaciones, reuniones y comités citadas por el supervisor del contrato. </w:t>
      </w:r>
      <w:r w:rsidRPr="00AF04C2">
        <w:rPr>
          <w:rFonts w:ascii="Arial Narrow" w:hAnsi="Arial Narrow" w:cs="Arial"/>
          <w:b/>
          <w:sz w:val="20"/>
          <w:szCs w:val="20"/>
          <w:lang w:val="es-ES" w:eastAsia="ar-SA"/>
        </w:rPr>
        <w:t xml:space="preserve">27. </w:t>
      </w:r>
      <w:r w:rsidRPr="00AF04C2">
        <w:rPr>
          <w:rFonts w:ascii="Arial Narrow" w:hAnsi="Arial Narrow" w:cs="Arial"/>
          <w:sz w:val="20"/>
          <w:szCs w:val="20"/>
          <w:lang w:val="es-ES" w:eastAsia="ar-SA"/>
        </w:rPr>
        <w:t xml:space="preserve">Entregar al supervisor los documentos elaborados en cumplimiento de las obligaciones contractuales y archivos a su cargo, organizados, rotulados y almacenados, atendiendo estándares y directrices de gestión documental, sin que ello implique exoneración de la responsabilidad a que haya lugar (Artículo 15 de la Ley 594 de 2000). PARÁGRAFO. El deber de entregar inventario de los documentos de archivo a cargo del contratista, se circunscribe tanto a los documentos físicos en archivos tradicionales, como a los documentos electrónicos que se encuentren en equipos de cómputo, sistemas de información, medios portátiles de almacenamiento y en general en cualquier dispositivo o medio electrónico. </w:t>
      </w:r>
      <w:r w:rsidRPr="00AF04C2">
        <w:rPr>
          <w:rFonts w:ascii="Arial Narrow" w:hAnsi="Arial Narrow" w:cs="Arial"/>
          <w:b/>
          <w:sz w:val="20"/>
          <w:szCs w:val="20"/>
          <w:lang w:val="es-ES" w:eastAsia="ar-SA"/>
        </w:rPr>
        <w:t xml:space="preserve">28. </w:t>
      </w:r>
      <w:r w:rsidRPr="00AF04C2">
        <w:rPr>
          <w:rFonts w:ascii="Arial Narrow" w:hAnsi="Arial Narrow" w:cs="Arial"/>
          <w:sz w:val="20"/>
          <w:szCs w:val="20"/>
          <w:lang w:val="es-ES" w:eastAsia="ar-SA"/>
        </w:rPr>
        <w:t xml:space="preserve">Guardar la debida reserva de los asuntos de los cuales conozca con ocasión al desarrollo contractual. </w:t>
      </w:r>
      <w:r w:rsidRPr="00AF04C2">
        <w:rPr>
          <w:rFonts w:ascii="Arial Narrow" w:hAnsi="Arial Narrow" w:cs="Arial"/>
          <w:b/>
          <w:sz w:val="20"/>
          <w:szCs w:val="20"/>
          <w:lang w:val="es-ES" w:eastAsia="ar-SA"/>
        </w:rPr>
        <w:t xml:space="preserve">29. </w:t>
      </w:r>
      <w:r w:rsidRPr="00AF04C2">
        <w:rPr>
          <w:rFonts w:ascii="Arial Narrow" w:hAnsi="Arial Narrow" w:cs="Arial"/>
          <w:sz w:val="20"/>
          <w:szCs w:val="20"/>
          <w:lang w:val="es-ES" w:eastAsia="ar-SA"/>
        </w:rPr>
        <w:t>Realizar oportunamente los pagos al Sistema de Seguridad Social Integral conforme a la Ley 1150 de 2007 Art. 23 y la Ley 789 de 2002 Art. 50</w:t>
      </w:r>
      <w:r w:rsidRPr="00AF04C2">
        <w:rPr>
          <w:rFonts w:ascii="Arial Narrow" w:hAnsi="Arial Narrow" w:cs="Arial"/>
          <w:sz w:val="20"/>
          <w:szCs w:val="20"/>
        </w:rPr>
        <w:t xml:space="preserve"> </w:t>
      </w:r>
      <w:r w:rsidRPr="00AF04C2">
        <w:rPr>
          <w:rFonts w:ascii="Arial Narrow" w:hAnsi="Arial Narrow" w:cs="Arial"/>
          <w:sz w:val="20"/>
          <w:szCs w:val="20"/>
          <w:lang w:eastAsia="ar-SA"/>
        </w:rPr>
        <w:t>y normas que las modifiquen o complementen</w:t>
      </w:r>
      <w:r w:rsidRPr="00AF04C2">
        <w:rPr>
          <w:rFonts w:ascii="Arial Narrow" w:hAnsi="Arial Narrow" w:cs="Arial"/>
          <w:sz w:val="20"/>
          <w:szCs w:val="20"/>
          <w:lang w:val="es-ES" w:eastAsia="ar-SA"/>
        </w:rPr>
        <w:t xml:space="preserve">. </w:t>
      </w:r>
      <w:r w:rsidRPr="00AF04C2">
        <w:rPr>
          <w:rFonts w:ascii="Arial Narrow" w:hAnsi="Arial Narrow" w:cs="Arial"/>
          <w:b/>
          <w:sz w:val="20"/>
          <w:szCs w:val="20"/>
          <w:lang w:val="es-ES" w:eastAsia="ar-SA"/>
        </w:rPr>
        <w:t xml:space="preserve">30. </w:t>
      </w:r>
      <w:r w:rsidRPr="00AF04C2">
        <w:rPr>
          <w:rFonts w:ascii="Arial Narrow" w:hAnsi="Arial Narrow" w:cs="Arial"/>
          <w:sz w:val="20"/>
          <w:szCs w:val="20"/>
          <w:lang w:val="es-ES" w:eastAsia="ar-SA"/>
        </w:rPr>
        <w:t xml:space="preserve">Cumplir con la Resolución 312 de 2019 expedida por el Ministerio del Trabajo y demás normatividad aplicable relacionada en cumplimiento del sistema de gestión de la seguridad y salud en el trabajo de la entidad durante el desempeño de las actividades objeto del contrato. </w:t>
      </w:r>
      <w:r w:rsidRPr="00AF04C2">
        <w:rPr>
          <w:rFonts w:ascii="Arial Narrow" w:hAnsi="Arial Narrow" w:cs="Arial"/>
          <w:b/>
          <w:sz w:val="20"/>
          <w:szCs w:val="20"/>
          <w:lang w:val="es-ES" w:eastAsia="ar-SA"/>
        </w:rPr>
        <w:t xml:space="preserve">31. </w:t>
      </w:r>
      <w:r w:rsidRPr="00AF04C2">
        <w:rPr>
          <w:rFonts w:ascii="Arial Narrow" w:hAnsi="Arial Narrow" w:cs="Arial"/>
          <w:sz w:val="20"/>
          <w:szCs w:val="20"/>
          <w:lang w:val="es-ES" w:eastAsia="ar-SA"/>
        </w:rPr>
        <w:t xml:space="preserve">Realizar las demás actividades asignadas por el supervisor del contrato de conformidad con el objeto contractual. </w:t>
      </w:r>
      <w:r w:rsidRPr="00AF04C2">
        <w:rPr>
          <w:rFonts w:ascii="Arial Narrow" w:hAnsi="Arial Narrow" w:cs="Arial"/>
          <w:b/>
          <w:sz w:val="20"/>
          <w:szCs w:val="20"/>
        </w:rPr>
        <w:t xml:space="preserve">32. </w:t>
      </w:r>
      <w:r w:rsidRPr="00AF04C2">
        <w:rPr>
          <w:rFonts w:ascii="Arial Narrow" w:hAnsi="Arial Narrow" w:cs="Arial"/>
          <w:sz w:val="20"/>
          <w:szCs w:val="20"/>
        </w:rPr>
        <w:t>Adoptar las medidas de cuidado de salud y reportar al contratante las alteraciones del estado de salud, especialmente relacionados con síntomas de enfermedad respiratoria y reportarlas en la encuesta del Sistema de Vigilancia Epidemiológica SVE (</w:t>
      </w:r>
      <w:hyperlink r:id="rId9" w:history="1">
        <w:r w:rsidRPr="00AF04C2">
          <w:rPr>
            <w:rStyle w:val="Hipervnculo"/>
            <w:rFonts w:ascii="Arial Narrow" w:hAnsi="Arial Narrow" w:cs="Arial"/>
            <w:color w:val="auto"/>
            <w:sz w:val="20"/>
            <w:szCs w:val="20"/>
            <w:shd w:val="clear" w:color="auto" w:fill="FFFFFF"/>
          </w:rPr>
          <w:t>https://forms.gle/s6NPAz52pHp9TEBp9</w:t>
        </w:r>
      </w:hyperlink>
      <w:r w:rsidRPr="00AF04C2">
        <w:rPr>
          <w:rFonts w:ascii="Arial Narrow" w:hAnsi="Arial Narrow" w:cs="Arial"/>
          <w:sz w:val="20"/>
          <w:szCs w:val="20"/>
        </w:rPr>
        <w:t xml:space="preserve">). </w:t>
      </w:r>
    </w:p>
    <w:p w14:paraId="08298709" w14:textId="77777777" w:rsidR="00B26A4B" w:rsidRPr="00AF04C2" w:rsidRDefault="00B26A4B" w:rsidP="0010603F">
      <w:pPr>
        <w:suppressAutoHyphens/>
        <w:spacing w:line="276" w:lineRule="auto"/>
        <w:jc w:val="both"/>
        <w:rPr>
          <w:rFonts w:ascii="Arial Narrow" w:hAnsi="Arial Narrow" w:cs="Arial"/>
          <w:sz w:val="20"/>
          <w:szCs w:val="20"/>
        </w:rPr>
      </w:pPr>
    </w:p>
    <w:p w14:paraId="13A8D44B" w14:textId="5AB4550E" w:rsidR="00072305" w:rsidRPr="00AF04C2" w:rsidRDefault="00072305" w:rsidP="0010603F">
      <w:pPr>
        <w:pStyle w:val="Prrafodelista"/>
        <w:numPr>
          <w:ilvl w:val="1"/>
          <w:numId w:val="26"/>
        </w:numPr>
        <w:spacing w:line="276" w:lineRule="auto"/>
        <w:jc w:val="both"/>
        <w:rPr>
          <w:rFonts w:ascii="Arial Narrow" w:hAnsi="Arial Narrow" w:cs="Arial"/>
          <w:b/>
          <w:sz w:val="20"/>
          <w:szCs w:val="20"/>
        </w:rPr>
      </w:pPr>
      <w:r w:rsidRPr="00AF04C2">
        <w:rPr>
          <w:rFonts w:ascii="Arial Narrow" w:hAnsi="Arial Narrow" w:cs="Arial"/>
          <w:b/>
          <w:sz w:val="20"/>
          <w:szCs w:val="20"/>
        </w:rPr>
        <w:t>OBLIGACIONES ESPECÍFICAS</w:t>
      </w:r>
      <w:r w:rsidR="00397CDF" w:rsidRPr="00AF04C2">
        <w:rPr>
          <w:rFonts w:ascii="Arial Narrow" w:hAnsi="Arial Narrow" w:cs="Arial"/>
          <w:b/>
          <w:sz w:val="20"/>
          <w:szCs w:val="20"/>
        </w:rPr>
        <w:t>.</w:t>
      </w:r>
    </w:p>
    <w:p w14:paraId="5AAFCE09" w14:textId="12BF511C" w:rsidR="00454FD6" w:rsidRDefault="00072305" w:rsidP="0010603F">
      <w:pPr>
        <w:spacing w:line="276" w:lineRule="auto"/>
        <w:ind w:left="1"/>
        <w:jc w:val="both"/>
        <w:rPr>
          <w:rFonts w:ascii="Arial Narrow" w:eastAsia="Arial Narrow" w:hAnsi="Arial Narrow" w:cs="Arial"/>
          <w:sz w:val="20"/>
          <w:szCs w:val="20"/>
        </w:rPr>
      </w:pPr>
      <w:r w:rsidRPr="00AF04C2">
        <w:rPr>
          <w:rFonts w:ascii="Arial Narrow" w:eastAsia="Arial Narrow" w:hAnsi="Arial Narrow" w:cs="Arial"/>
          <w:sz w:val="20"/>
          <w:szCs w:val="20"/>
        </w:rPr>
        <w:t>E</w:t>
      </w:r>
      <w:r w:rsidR="00502922" w:rsidRPr="00AF04C2">
        <w:rPr>
          <w:rFonts w:ascii="Arial Narrow" w:eastAsia="Arial Narrow" w:hAnsi="Arial Narrow" w:cs="Arial"/>
          <w:sz w:val="20"/>
          <w:szCs w:val="20"/>
        </w:rPr>
        <w:t>l</w:t>
      </w:r>
      <w:r w:rsidRPr="00AF04C2">
        <w:rPr>
          <w:rFonts w:ascii="Arial Narrow" w:eastAsia="Arial Narrow" w:hAnsi="Arial Narrow" w:cs="Arial"/>
          <w:sz w:val="20"/>
          <w:szCs w:val="20"/>
        </w:rPr>
        <w:t xml:space="preserve"> contratista seleccionado deberá dar cumplimiento a las siguientes obligaciones:</w:t>
      </w:r>
      <w:bookmarkStart w:id="2" w:name="_Hlk89255116"/>
    </w:p>
    <w:p w14:paraId="31721488" w14:textId="77777777" w:rsidR="00854CA6" w:rsidRDefault="00854CA6" w:rsidP="0010603F">
      <w:pPr>
        <w:spacing w:line="276" w:lineRule="auto"/>
        <w:ind w:left="1"/>
        <w:jc w:val="both"/>
        <w:rPr>
          <w:rFonts w:ascii="Arial Narrow" w:eastAsia="Arial Narrow" w:hAnsi="Arial Narrow" w:cs="Arial"/>
          <w:sz w:val="20"/>
          <w:szCs w:val="20"/>
        </w:rPr>
      </w:pPr>
    </w:p>
    <w:p w14:paraId="49ACCAA1" w14:textId="170E960F" w:rsidR="00854CA6" w:rsidRPr="00AF04C2" w:rsidRDefault="00854CA6" w:rsidP="0010603F">
      <w:pPr>
        <w:spacing w:line="276" w:lineRule="auto"/>
        <w:ind w:left="1"/>
        <w:jc w:val="both"/>
        <w:rPr>
          <w:rFonts w:ascii="Arial Narrow" w:eastAsia="Arial Narrow" w:hAnsi="Arial Narrow" w:cs="Arial"/>
          <w:sz w:val="20"/>
          <w:szCs w:val="20"/>
        </w:rPr>
      </w:pPr>
      <w:r>
        <w:rPr>
          <w:rFonts w:ascii="Arial Narrow" w:eastAsia="Arial Narrow" w:hAnsi="Arial Narrow" w:cs="Arial"/>
          <w:sz w:val="20"/>
          <w:szCs w:val="20"/>
        </w:rPr>
        <w:t>1.____________________________</w:t>
      </w:r>
    </w:p>
    <w:p w14:paraId="50975C63" w14:textId="77777777" w:rsidR="001E13EE" w:rsidRPr="00AF04C2" w:rsidRDefault="001E13EE" w:rsidP="0010603F">
      <w:pPr>
        <w:spacing w:line="276" w:lineRule="auto"/>
        <w:ind w:left="1"/>
        <w:jc w:val="both"/>
        <w:rPr>
          <w:rFonts w:ascii="Arial Narrow" w:eastAsia="Arial Narrow" w:hAnsi="Arial Narrow" w:cs="Arial"/>
          <w:sz w:val="20"/>
          <w:szCs w:val="20"/>
        </w:rPr>
      </w:pPr>
    </w:p>
    <w:bookmarkEnd w:id="2"/>
    <w:p w14:paraId="4B1E43F9" w14:textId="77777777" w:rsidR="00BE5DBE" w:rsidRPr="00AF04C2" w:rsidRDefault="00BE5DBE" w:rsidP="0010603F">
      <w:pPr>
        <w:spacing w:line="276" w:lineRule="auto"/>
        <w:jc w:val="both"/>
        <w:rPr>
          <w:rFonts w:ascii="Arial Narrow" w:hAnsi="Arial Narrow" w:cs="Arial"/>
          <w:b/>
          <w:sz w:val="20"/>
          <w:szCs w:val="20"/>
        </w:rPr>
      </w:pPr>
    </w:p>
    <w:p w14:paraId="5111BD66" w14:textId="01468AEC" w:rsidR="000B4D4C" w:rsidRPr="00AF04C2" w:rsidRDefault="000B4D4C" w:rsidP="00AD27BA">
      <w:pPr>
        <w:pStyle w:val="Prrafodelista"/>
        <w:numPr>
          <w:ilvl w:val="1"/>
          <w:numId w:val="26"/>
        </w:numPr>
        <w:spacing w:line="276" w:lineRule="auto"/>
        <w:jc w:val="both"/>
        <w:rPr>
          <w:rFonts w:ascii="Arial Narrow" w:hAnsi="Arial Narrow" w:cs="Arial"/>
          <w:b/>
          <w:sz w:val="20"/>
          <w:szCs w:val="20"/>
        </w:rPr>
      </w:pPr>
      <w:r w:rsidRPr="00AF04C2">
        <w:rPr>
          <w:rFonts w:ascii="Arial Narrow" w:hAnsi="Arial Narrow" w:cs="Arial"/>
          <w:b/>
          <w:sz w:val="20"/>
          <w:szCs w:val="20"/>
        </w:rPr>
        <w:t xml:space="preserve">REQUISITOS DE </w:t>
      </w:r>
      <w:r w:rsidR="004239D3" w:rsidRPr="00AF04C2">
        <w:rPr>
          <w:rFonts w:ascii="Arial Narrow" w:hAnsi="Arial Narrow" w:cs="Arial"/>
          <w:b/>
          <w:sz w:val="20"/>
          <w:szCs w:val="20"/>
        </w:rPr>
        <w:t>LEGALIZACIÓN</w:t>
      </w:r>
      <w:r w:rsidRPr="00AF04C2">
        <w:rPr>
          <w:rFonts w:ascii="Arial Narrow" w:hAnsi="Arial Narrow" w:cs="Arial"/>
          <w:b/>
          <w:sz w:val="20"/>
          <w:szCs w:val="20"/>
        </w:rPr>
        <w:t>:</w:t>
      </w:r>
    </w:p>
    <w:p w14:paraId="6EC7BB7A" w14:textId="77777777" w:rsidR="00AD27BA" w:rsidRPr="00AF04C2" w:rsidRDefault="00AD27BA" w:rsidP="00AD27BA">
      <w:pPr>
        <w:pStyle w:val="Prrafodelista"/>
        <w:spacing w:line="276" w:lineRule="auto"/>
        <w:ind w:left="420"/>
        <w:jc w:val="both"/>
        <w:rPr>
          <w:rFonts w:ascii="Arial Narrow" w:eastAsia="Arial Narrow" w:hAnsi="Arial Narrow" w:cs="Arial"/>
          <w:sz w:val="20"/>
          <w:szCs w:val="20"/>
        </w:rPr>
      </w:pPr>
    </w:p>
    <w:p w14:paraId="04AD3525" w14:textId="6F741740" w:rsidR="00B4094B" w:rsidRPr="00AF04C2" w:rsidRDefault="000B4D4C" w:rsidP="0010603F">
      <w:pPr>
        <w:pStyle w:val="Prrafodelista"/>
        <w:numPr>
          <w:ilvl w:val="0"/>
          <w:numId w:val="10"/>
        </w:numPr>
        <w:spacing w:line="276" w:lineRule="auto"/>
        <w:jc w:val="both"/>
        <w:rPr>
          <w:rFonts w:ascii="Arial Narrow" w:hAnsi="Arial Narrow" w:cs="Arial"/>
          <w:bCs/>
          <w:sz w:val="20"/>
          <w:szCs w:val="20"/>
        </w:rPr>
      </w:pPr>
      <w:r w:rsidRPr="00AF04C2">
        <w:rPr>
          <w:rFonts w:ascii="Arial Narrow" w:hAnsi="Arial Narrow" w:cs="Arial"/>
          <w:bCs/>
          <w:sz w:val="20"/>
          <w:szCs w:val="20"/>
        </w:rPr>
        <w:t>Estampillas con el recibo de consignación</w:t>
      </w:r>
      <w:r w:rsidR="00880413" w:rsidRPr="00AF04C2">
        <w:rPr>
          <w:rFonts w:ascii="Arial Narrow" w:hAnsi="Arial Narrow" w:cs="Arial"/>
          <w:bCs/>
          <w:sz w:val="20"/>
          <w:szCs w:val="20"/>
        </w:rPr>
        <w:t xml:space="preserve"> </w:t>
      </w:r>
      <w:r w:rsidR="002A78AF" w:rsidRPr="00AF04C2">
        <w:rPr>
          <w:rFonts w:ascii="Arial Narrow" w:hAnsi="Arial Narrow" w:cs="Arial"/>
          <w:bCs/>
          <w:sz w:val="20"/>
          <w:szCs w:val="20"/>
        </w:rPr>
        <w:t>original</w:t>
      </w:r>
      <w:r w:rsidRPr="00AF04C2">
        <w:rPr>
          <w:rFonts w:ascii="Arial Narrow" w:hAnsi="Arial Narrow" w:cs="Arial"/>
          <w:bCs/>
          <w:sz w:val="20"/>
          <w:szCs w:val="20"/>
        </w:rPr>
        <w:t>.</w:t>
      </w:r>
    </w:p>
    <w:p w14:paraId="0B87EF18" w14:textId="40023E11" w:rsidR="000B4D4C" w:rsidRPr="00AF04C2" w:rsidRDefault="000B4D4C" w:rsidP="0010603F">
      <w:pPr>
        <w:pStyle w:val="Prrafodelista"/>
        <w:numPr>
          <w:ilvl w:val="0"/>
          <w:numId w:val="10"/>
        </w:numPr>
        <w:spacing w:line="276" w:lineRule="auto"/>
        <w:jc w:val="both"/>
        <w:rPr>
          <w:rFonts w:ascii="Arial Narrow" w:hAnsi="Arial Narrow" w:cs="Arial"/>
          <w:bCs/>
          <w:sz w:val="20"/>
          <w:szCs w:val="20"/>
        </w:rPr>
      </w:pPr>
      <w:r w:rsidRPr="00AF04C2">
        <w:rPr>
          <w:rFonts w:ascii="Arial Narrow" w:hAnsi="Arial Narrow" w:cs="Arial"/>
          <w:bCs/>
          <w:sz w:val="20"/>
          <w:szCs w:val="20"/>
        </w:rPr>
        <w:lastRenderedPageBreak/>
        <w:t>Póliza de cumplimiento</w:t>
      </w:r>
      <w:r w:rsidR="00B4094B" w:rsidRPr="00AF04C2">
        <w:rPr>
          <w:rFonts w:ascii="Arial Narrow" w:hAnsi="Arial Narrow" w:cs="Arial"/>
          <w:bCs/>
          <w:sz w:val="20"/>
          <w:szCs w:val="20"/>
        </w:rPr>
        <w:t>.</w:t>
      </w:r>
    </w:p>
    <w:p w14:paraId="3A330DED" w14:textId="53AA1C08" w:rsidR="00B4094B" w:rsidRPr="00AF04C2" w:rsidRDefault="00B4094B" w:rsidP="0010603F">
      <w:pPr>
        <w:pStyle w:val="Prrafodelista"/>
        <w:numPr>
          <w:ilvl w:val="0"/>
          <w:numId w:val="10"/>
        </w:numPr>
        <w:spacing w:line="276" w:lineRule="auto"/>
        <w:jc w:val="both"/>
        <w:rPr>
          <w:rFonts w:ascii="Arial Narrow" w:hAnsi="Arial Narrow" w:cs="Arial"/>
          <w:bCs/>
          <w:sz w:val="20"/>
          <w:szCs w:val="20"/>
        </w:rPr>
      </w:pPr>
      <w:r w:rsidRPr="00AF04C2">
        <w:rPr>
          <w:rFonts w:ascii="Arial Narrow" w:hAnsi="Arial Narrow" w:cs="Arial"/>
          <w:bCs/>
          <w:sz w:val="20"/>
          <w:szCs w:val="20"/>
        </w:rPr>
        <w:t>Certificado de registro presupuestal.</w:t>
      </w:r>
    </w:p>
    <w:p w14:paraId="159DD107" w14:textId="77777777" w:rsidR="000B4D4C" w:rsidRPr="00AF04C2" w:rsidRDefault="000B4D4C" w:rsidP="0010603F">
      <w:pPr>
        <w:spacing w:line="276" w:lineRule="auto"/>
        <w:jc w:val="both"/>
        <w:rPr>
          <w:rFonts w:ascii="Arial Narrow" w:hAnsi="Arial Narrow" w:cs="Arial"/>
          <w:b/>
          <w:sz w:val="20"/>
          <w:szCs w:val="20"/>
        </w:rPr>
      </w:pPr>
    </w:p>
    <w:p w14:paraId="22927027" w14:textId="55A29C01" w:rsidR="00072305" w:rsidRPr="00AF04C2" w:rsidRDefault="004928B7" w:rsidP="0010603F">
      <w:pPr>
        <w:spacing w:line="276" w:lineRule="auto"/>
        <w:jc w:val="both"/>
        <w:rPr>
          <w:rFonts w:ascii="Arial Narrow" w:hAnsi="Arial Narrow" w:cs="Arial"/>
          <w:b/>
          <w:sz w:val="20"/>
          <w:szCs w:val="20"/>
        </w:rPr>
      </w:pPr>
      <w:r w:rsidRPr="00AF04C2">
        <w:rPr>
          <w:rFonts w:ascii="Arial Narrow" w:hAnsi="Arial Narrow" w:cs="Arial"/>
          <w:b/>
          <w:sz w:val="20"/>
          <w:szCs w:val="20"/>
        </w:rPr>
        <w:t>10</w:t>
      </w:r>
      <w:r w:rsidR="000B4D4C" w:rsidRPr="00AF04C2">
        <w:rPr>
          <w:rFonts w:ascii="Arial Narrow" w:hAnsi="Arial Narrow" w:cs="Arial"/>
          <w:b/>
          <w:sz w:val="20"/>
          <w:szCs w:val="20"/>
        </w:rPr>
        <w:t>.</w:t>
      </w:r>
      <w:r w:rsidR="00800587" w:rsidRPr="00AF04C2">
        <w:rPr>
          <w:rFonts w:ascii="Arial Narrow" w:hAnsi="Arial Narrow" w:cs="Arial"/>
          <w:b/>
          <w:sz w:val="20"/>
          <w:szCs w:val="20"/>
        </w:rPr>
        <w:t>6</w:t>
      </w:r>
      <w:r w:rsidR="000B4D4C" w:rsidRPr="00AF04C2">
        <w:rPr>
          <w:rFonts w:ascii="Arial Narrow" w:hAnsi="Arial Narrow" w:cs="Arial"/>
          <w:b/>
          <w:sz w:val="20"/>
          <w:szCs w:val="20"/>
        </w:rPr>
        <w:t xml:space="preserve"> </w:t>
      </w:r>
      <w:r w:rsidR="00072305" w:rsidRPr="00AF04C2">
        <w:rPr>
          <w:rFonts w:ascii="Arial Narrow" w:hAnsi="Arial Narrow" w:cs="Arial"/>
          <w:b/>
          <w:sz w:val="20"/>
          <w:szCs w:val="20"/>
        </w:rPr>
        <w:t>SUPERVISIÓN</w:t>
      </w:r>
      <w:r w:rsidR="00397CDF" w:rsidRPr="00AF04C2">
        <w:rPr>
          <w:rFonts w:ascii="Arial Narrow" w:hAnsi="Arial Narrow" w:cs="Arial"/>
          <w:b/>
          <w:sz w:val="20"/>
          <w:szCs w:val="20"/>
        </w:rPr>
        <w:t>.</w:t>
      </w:r>
    </w:p>
    <w:p w14:paraId="66E54203" w14:textId="5B576663" w:rsidR="00072305" w:rsidRPr="00AF04C2" w:rsidRDefault="00072305" w:rsidP="000004EF">
      <w:pPr>
        <w:spacing w:line="276" w:lineRule="auto"/>
        <w:jc w:val="both"/>
        <w:rPr>
          <w:rFonts w:ascii="Arial Narrow" w:hAnsi="Arial Narrow" w:cs="Arial"/>
          <w:b/>
          <w:sz w:val="20"/>
          <w:szCs w:val="20"/>
          <w:lang w:val="es-MX"/>
        </w:rPr>
      </w:pPr>
      <w:r w:rsidRPr="00AF04C2">
        <w:rPr>
          <w:rFonts w:ascii="Arial Narrow" w:hAnsi="Arial Narrow" w:cs="Arial"/>
          <w:sz w:val="20"/>
          <w:szCs w:val="20"/>
        </w:rPr>
        <w:t xml:space="preserve">La supervisión del contrato será ejercida por </w:t>
      </w:r>
      <w:r w:rsidR="000004EF" w:rsidRPr="00AF04C2">
        <w:rPr>
          <w:rFonts w:ascii="Arial Narrow" w:hAnsi="Arial Narrow" w:cs="Arial"/>
          <w:b/>
          <w:bCs/>
          <w:sz w:val="20"/>
          <w:szCs w:val="20"/>
          <w:lang w:val="es-MX"/>
        </w:rPr>
        <w:t xml:space="preserve">JORGE LOZANO ARCINIEGAS </w:t>
      </w:r>
      <w:r w:rsidR="000004EF" w:rsidRPr="00AF04C2">
        <w:rPr>
          <w:rFonts w:ascii="Arial Narrow" w:hAnsi="Arial Narrow" w:cs="Arial"/>
          <w:b/>
          <w:sz w:val="20"/>
          <w:szCs w:val="20"/>
          <w:lang w:val="es-MX"/>
        </w:rPr>
        <w:t>DIRECTOR ADMINISTRATIVO,</w:t>
      </w:r>
      <w:r w:rsidR="00972540" w:rsidRPr="00AF04C2">
        <w:rPr>
          <w:rFonts w:ascii="Arial Narrow" w:hAnsi="Arial Narrow" w:cs="Arial"/>
          <w:b/>
          <w:sz w:val="20"/>
          <w:szCs w:val="20"/>
          <w:lang w:val="es-MX"/>
        </w:rPr>
        <w:t xml:space="preserve"> </w:t>
      </w:r>
      <w:r w:rsidR="000004EF" w:rsidRPr="00AF04C2">
        <w:rPr>
          <w:rFonts w:ascii="Arial Narrow" w:hAnsi="Arial Narrow" w:cs="Arial"/>
          <w:b/>
          <w:sz w:val="20"/>
          <w:szCs w:val="20"/>
          <w:lang w:val="es-MX"/>
        </w:rPr>
        <w:t>FINANCIERO Y TÉCNICO</w:t>
      </w:r>
      <w:r w:rsidR="000004EF" w:rsidRPr="00AF04C2">
        <w:rPr>
          <w:rFonts w:ascii="Arial Narrow" w:hAnsi="Arial Narrow" w:cs="Arial"/>
          <w:b/>
          <w:bCs/>
          <w:sz w:val="20"/>
          <w:szCs w:val="20"/>
        </w:rPr>
        <w:t xml:space="preserve"> </w:t>
      </w:r>
      <w:r w:rsidR="00984408" w:rsidRPr="00AF04C2">
        <w:rPr>
          <w:rFonts w:ascii="Arial Narrow" w:hAnsi="Arial Narrow" w:cs="Arial"/>
          <w:b/>
          <w:bCs/>
          <w:sz w:val="20"/>
          <w:szCs w:val="20"/>
        </w:rPr>
        <w:t xml:space="preserve">DEL IMDRI </w:t>
      </w:r>
      <w:r w:rsidR="00800587" w:rsidRPr="00AF04C2">
        <w:rPr>
          <w:rFonts w:ascii="Arial Narrow" w:hAnsi="Arial Narrow" w:cs="Arial"/>
          <w:sz w:val="20"/>
          <w:szCs w:val="20"/>
        </w:rPr>
        <w:t>o</w:t>
      </w:r>
      <w:r w:rsidR="00231981" w:rsidRPr="00AF04C2">
        <w:rPr>
          <w:rFonts w:ascii="Arial Narrow" w:hAnsi="Arial Narrow" w:cs="Arial"/>
          <w:sz w:val="20"/>
          <w:szCs w:val="20"/>
        </w:rPr>
        <w:t xml:space="preserve"> quien haga sus veces.</w:t>
      </w:r>
    </w:p>
    <w:p w14:paraId="3469531D" w14:textId="77777777" w:rsidR="00397CDF" w:rsidRPr="00AF04C2" w:rsidRDefault="00397CDF" w:rsidP="0010603F">
      <w:pPr>
        <w:spacing w:line="276" w:lineRule="auto"/>
        <w:jc w:val="both"/>
        <w:rPr>
          <w:rFonts w:ascii="Arial Narrow" w:hAnsi="Arial Narrow" w:cs="Arial"/>
          <w:sz w:val="20"/>
          <w:szCs w:val="20"/>
        </w:rPr>
      </w:pPr>
    </w:p>
    <w:p w14:paraId="04224FA0" w14:textId="65F7820D" w:rsidR="00072305" w:rsidRPr="00AF04C2" w:rsidRDefault="00072305" w:rsidP="0010603F">
      <w:pPr>
        <w:spacing w:line="276" w:lineRule="auto"/>
        <w:jc w:val="both"/>
        <w:rPr>
          <w:rFonts w:ascii="Arial Narrow" w:hAnsi="Arial Narrow" w:cs="Arial"/>
          <w:sz w:val="20"/>
          <w:szCs w:val="20"/>
        </w:rPr>
      </w:pPr>
      <w:r w:rsidRPr="00AF04C2">
        <w:rPr>
          <w:rFonts w:ascii="Arial Narrow" w:hAnsi="Arial Narrow" w:cs="Arial"/>
          <w:sz w:val="20"/>
          <w:szCs w:val="20"/>
        </w:rPr>
        <w:t xml:space="preserve">El supervisor </w:t>
      </w:r>
      <w:r w:rsidR="0078713F" w:rsidRPr="00AF04C2">
        <w:rPr>
          <w:rFonts w:ascii="Arial Narrow" w:hAnsi="Arial Narrow" w:cs="Arial"/>
          <w:sz w:val="20"/>
          <w:szCs w:val="20"/>
        </w:rPr>
        <w:t xml:space="preserve">y el apoyo a la supervisión </w:t>
      </w:r>
      <w:r w:rsidRPr="00AF04C2">
        <w:rPr>
          <w:rFonts w:ascii="Arial Narrow" w:hAnsi="Arial Narrow" w:cs="Arial"/>
          <w:sz w:val="20"/>
          <w:szCs w:val="20"/>
        </w:rPr>
        <w:t>deberá</w:t>
      </w:r>
      <w:r w:rsidR="00E2478E" w:rsidRPr="00AF04C2">
        <w:rPr>
          <w:rFonts w:ascii="Arial Narrow" w:hAnsi="Arial Narrow" w:cs="Arial"/>
          <w:sz w:val="20"/>
          <w:szCs w:val="20"/>
        </w:rPr>
        <w:t>n</w:t>
      </w:r>
      <w:r w:rsidRPr="00AF04C2">
        <w:rPr>
          <w:rFonts w:ascii="Arial Narrow" w:hAnsi="Arial Narrow" w:cs="Arial"/>
          <w:sz w:val="20"/>
          <w:szCs w:val="20"/>
        </w:rPr>
        <w:t xml:space="preserve"> realizar un seguimiento técnico, administrativo, financiero, contable y jurídico sobre el cumplimiento del objeto del contrato, en concordancia con el artículo 83 de la Ley 1474 de 2011.</w:t>
      </w:r>
    </w:p>
    <w:p w14:paraId="600A431E" w14:textId="77777777" w:rsidR="00397CDF" w:rsidRPr="00AF04C2" w:rsidRDefault="00397CDF" w:rsidP="0010603F">
      <w:pPr>
        <w:spacing w:line="276" w:lineRule="auto"/>
        <w:jc w:val="both"/>
        <w:rPr>
          <w:rFonts w:ascii="Arial Narrow" w:hAnsi="Arial Narrow" w:cs="Arial"/>
          <w:sz w:val="20"/>
          <w:szCs w:val="20"/>
        </w:rPr>
      </w:pPr>
    </w:p>
    <w:p w14:paraId="33555B22" w14:textId="1D567763" w:rsidR="00072305" w:rsidRPr="00AF04C2" w:rsidRDefault="00072305" w:rsidP="0010603F">
      <w:pPr>
        <w:spacing w:line="276" w:lineRule="auto"/>
        <w:jc w:val="both"/>
        <w:rPr>
          <w:rFonts w:ascii="Arial Narrow" w:hAnsi="Arial Narrow" w:cs="Arial"/>
          <w:sz w:val="20"/>
          <w:szCs w:val="20"/>
        </w:rPr>
      </w:pPr>
      <w:r w:rsidRPr="00AF04C2">
        <w:rPr>
          <w:rFonts w:ascii="Arial Narrow" w:hAnsi="Arial Narrow" w:cs="Arial"/>
          <w:sz w:val="20"/>
          <w:szCs w:val="20"/>
        </w:rPr>
        <w:t xml:space="preserve">Así mismo, el supervisor </w:t>
      </w:r>
      <w:r w:rsidR="00E2478E" w:rsidRPr="00AF04C2">
        <w:rPr>
          <w:rFonts w:ascii="Arial Narrow" w:hAnsi="Arial Narrow" w:cs="Arial"/>
          <w:sz w:val="20"/>
          <w:szCs w:val="20"/>
        </w:rPr>
        <w:t xml:space="preserve">y el apoyo a la supervisión </w:t>
      </w:r>
      <w:r w:rsidRPr="00AF04C2">
        <w:rPr>
          <w:rFonts w:ascii="Arial Narrow" w:hAnsi="Arial Narrow" w:cs="Arial"/>
          <w:sz w:val="20"/>
          <w:szCs w:val="20"/>
        </w:rPr>
        <w:t>deberá</w:t>
      </w:r>
      <w:r w:rsidR="00E2478E" w:rsidRPr="00AF04C2">
        <w:rPr>
          <w:rFonts w:ascii="Arial Narrow" w:hAnsi="Arial Narrow" w:cs="Arial"/>
          <w:sz w:val="20"/>
          <w:szCs w:val="20"/>
        </w:rPr>
        <w:t>n</w:t>
      </w:r>
      <w:r w:rsidRPr="00AF04C2">
        <w:rPr>
          <w:rFonts w:ascii="Arial Narrow" w:hAnsi="Arial Narrow" w:cs="Arial"/>
          <w:sz w:val="20"/>
          <w:szCs w:val="20"/>
        </w:rPr>
        <w:t xml:space="preserve"> revisar y registrar la ejecución del contrato a través de la plataforma SECOP ll, previa publicación del informe de actividades por parte del contratista. </w:t>
      </w:r>
    </w:p>
    <w:p w14:paraId="7D92A5BE" w14:textId="77777777" w:rsidR="00397CDF" w:rsidRPr="00AF04C2" w:rsidRDefault="00397CDF" w:rsidP="0010603F">
      <w:pPr>
        <w:spacing w:line="276" w:lineRule="auto"/>
        <w:jc w:val="both"/>
        <w:rPr>
          <w:rFonts w:ascii="Arial Narrow" w:hAnsi="Arial Narrow" w:cs="Arial"/>
          <w:sz w:val="20"/>
          <w:szCs w:val="20"/>
        </w:rPr>
      </w:pPr>
    </w:p>
    <w:p w14:paraId="6C95EF0E" w14:textId="7DED5265" w:rsidR="00072305" w:rsidRPr="00AF04C2" w:rsidRDefault="00072305" w:rsidP="0010603F">
      <w:pPr>
        <w:spacing w:line="276" w:lineRule="auto"/>
        <w:jc w:val="both"/>
        <w:rPr>
          <w:rFonts w:ascii="Arial Narrow" w:hAnsi="Arial Narrow" w:cs="Arial"/>
          <w:sz w:val="20"/>
          <w:szCs w:val="20"/>
        </w:rPr>
      </w:pPr>
      <w:r w:rsidRPr="00AF04C2">
        <w:rPr>
          <w:rFonts w:ascii="Arial Narrow" w:hAnsi="Arial Narrow" w:cs="Arial"/>
          <w:sz w:val="20"/>
          <w:szCs w:val="20"/>
        </w:rPr>
        <w:t xml:space="preserve">Para tal fin deberá cumplir con las facultades y deberes establecidos en la referida ley y las demás normas concordantes vigentes. </w:t>
      </w:r>
    </w:p>
    <w:p w14:paraId="6E104331" w14:textId="77777777" w:rsidR="00660713" w:rsidRPr="00AF04C2" w:rsidRDefault="00660713" w:rsidP="0010603F">
      <w:pPr>
        <w:spacing w:line="276" w:lineRule="auto"/>
        <w:jc w:val="both"/>
        <w:rPr>
          <w:rFonts w:ascii="Arial Narrow" w:hAnsi="Arial Narrow" w:cs="Arial"/>
          <w:sz w:val="20"/>
          <w:szCs w:val="20"/>
        </w:rPr>
      </w:pPr>
    </w:p>
    <w:p w14:paraId="00EE9768" w14:textId="17933E1E" w:rsidR="00660713" w:rsidRPr="00AF04C2" w:rsidRDefault="00660713" w:rsidP="0010603F">
      <w:pPr>
        <w:spacing w:line="276" w:lineRule="auto"/>
        <w:jc w:val="both"/>
        <w:rPr>
          <w:rFonts w:ascii="Arial Narrow" w:hAnsi="Arial Narrow" w:cs="Arial"/>
          <w:sz w:val="20"/>
          <w:szCs w:val="20"/>
        </w:rPr>
      </w:pPr>
      <w:r w:rsidRPr="00AF04C2">
        <w:rPr>
          <w:rFonts w:ascii="Arial Narrow" w:hAnsi="Arial Narrow" w:cs="Arial"/>
          <w:sz w:val="20"/>
          <w:szCs w:val="20"/>
        </w:rPr>
        <w:t>Dado en Ibagué</w:t>
      </w:r>
      <w:r w:rsidR="00A41D39" w:rsidRPr="00AF04C2">
        <w:rPr>
          <w:rFonts w:ascii="Arial Narrow" w:hAnsi="Arial Narrow" w:cs="Arial"/>
          <w:sz w:val="20"/>
          <w:szCs w:val="20"/>
        </w:rPr>
        <w:t xml:space="preserve"> en septiembre de 2022</w:t>
      </w:r>
      <w:r w:rsidRPr="00AF04C2">
        <w:rPr>
          <w:rFonts w:ascii="Arial Narrow" w:hAnsi="Arial Narrow" w:cs="Arial"/>
          <w:sz w:val="20"/>
          <w:szCs w:val="20"/>
        </w:rPr>
        <w:t xml:space="preserve"> </w:t>
      </w:r>
      <w:r w:rsidR="00076A09" w:rsidRPr="00AF04C2">
        <w:rPr>
          <w:rFonts w:ascii="Arial Narrow" w:hAnsi="Arial Narrow" w:cs="Arial"/>
          <w:sz w:val="20"/>
          <w:szCs w:val="20"/>
        </w:rPr>
        <w:t xml:space="preserve">                                             </w:t>
      </w:r>
    </w:p>
    <w:p w14:paraId="6C93A32F" w14:textId="76E833D0" w:rsidR="003B7727" w:rsidRPr="00AF04C2" w:rsidRDefault="003B7727" w:rsidP="0010603F">
      <w:pPr>
        <w:spacing w:line="276" w:lineRule="auto"/>
        <w:jc w:val="both"/>
        <w:rPr>
          <w:rFonts w:ascii="Arial Narrow" w:hAnsi="Arial Narrow" w:cs="Arial"/>
          <w:sz w:val="20"/>
          <w:szCs w:val="20"/>
        </w:rPr>
      </w:pPr>
    </w:p>
    <w:p w14:paraId="5FF6552D" w14:textId="082E864E" w:rsidR="003B7727" w:rsidRPr="00AF04C2" w:rsidRDefault="003B7727" w:rsidP="0010603F">
      <w:pPr>
        <w:spacing w:line="276" w:lineRule="auto"/>
        <w:rPr>
          <w:rFonts w:ascii="Arial Narrow" w:hAnsi="Arial Narrow" w:cs="Arial"/>
          <w:sz w:val="20"/>
          <w:szCs w:val="20"/>
        </w:rPr>
      </w:pPr>
    </w:p>
    <w:p w14:paraId="7BE30179" w14:textId="77777777" w:rsidR="003B7727" w:rsidRPr="00AF04C2" w:rsidRDefault="003B7727" w:rsidP="0010603F">
      <w:pPr>
        <w:spacing w:line="276" w:lineRule="auto"/>
        <w:rPr>
          <w:rFonts w:ascii="Arial Narrow" w:hAnsi="Arial Narrow" w:cs="Arial"/>
          <w:sz w:val="20"/>
          <w:szCs w:val="20"/>
        </w:rPr>
      </w:pPr>
    </w:p>
    <w:tbl>
      <w:tblPr>
        <w:tblStyle w:val="Tablaconcuadrcula"/>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2"/>
      </w:tblGrid>
      <w:tr w:rsidR="00660713" w:rsidRPr="00AF04C2" w14:paraId="251B8F1C" w14:textId="77777777" w:rsidTr="00972540">
        <w:trPr>
          <w:jc w:val="center"/>
        </w:trPr>
        <w:tc>
          <w:tcPr>
            <w:tcW w:w="4957" w:type="dxa"/>
            <w:vAlign w:val="center"/>
          </w:tcPr>
          <w:p w14:paraId="578D4001" w14:textId="77777777" w:rsidR="00660713" w:rsidRPr="00AF04C2" w:rsidRDefault="00660713" w:rsidP="0010603F">
            <w:pPr>
              <w:spacing w:line="276" w:lineRule="auto"/>
              <w:rPr>
                <w:rFonts w:ascii="Arial Narrow" w:hAnsi="Arial Narrow" w:cs="Arial"/>
                <w:b/>
                <w:bCs/>
                <w:sz w:val="20"/>
                <w:szCs w:val="20"/>
                <w:lang w:val="es-MX"/>
              </w:rPr>
            </w:pPr>
            <w:r w:rsidRPr="00AF04C2">
              <w:rPr>
                <w:rFonts w:ascii="Arial Narrow" w:hAnsi="Arial Narrow" w:cs="Arial"/>
                <w:b/>
                <w:bCs/>
                <w:sz w:val="20"/>
                <w:szCs w:val="20"/>
                <w:lang w:val="es-MX"/>
              </w:rPr>
              <w:t>JORGE LOZANO ARCINIEGAS</w:t>
            </w:r>
          </w:p>
          <w:p w14:paraId="7C68ABB9" w14:textId="4EBC866D" w:rsidR="00835B08" w:rsidRPr="00AF04C2" w:rsidRDefault="00660713" w:rsidP="0010603F">
            <w:pPr>
              <w:spacing w:line="276" w:lineRule="auto"/>
              <w:rPr>
                <w:rFonts w:ascii="Arial Narrow" w:hAnsi="Arial Narrow" w:cs="Arial"/>
                <w:sz w:val="20"/>
                <w:szCs w:val="20"/>
                <w:lang w:val="es-MX"/>
              </w:rPr>
            </w:pPr>
            <w:r w:rsidRPr="00AF04C2">
              <w:rPr>
                <w:rFonts w:ascii="Arial Narrow" w:hAnsi="Arial Narrow" w:cs="Arial"/>
                <w:sz w:val="20"/>
                <w:szCs w:val="20"/>
                <w:lang w:val="es-MX"/>
              </w:rPr>
              <w:t>DIRECTOR ADMINISTR</w:t>
            </w:r>
            <w:r w:rsidR="008F330F" w:rsidRPr="00AF04C2">
              <w:rPr>
                <w:rFonts w:ascii="Arial Narrow" w:hAnsi="Arial Narrow" w:cs="Arial"/>
                <w:sz w:val="20"/>
                <w:szCs w:val="20"/>
                <w:lang w:val="es-MX"/>
              </w:rPr>
              <w:t>ATIVO,</w:t>
            </w:r>
          </w:p>
          <w:p w14:paraId="60D7C4CC" w14:textId="77777777" w:rsidR="00660713" w:rsidRPr="00AF04C2" w:rsidRDefault="008F330F" w:rsidP="0010603F">
            <w:pPr>
              <w:spacing w:line="276" w:lineRule="auto"/>
              <w:rPr>
                <w:rFonts w:ascii="Arial Narrow" w:hAnsi="Arial Narrow" w:cs="Arial"/>
                <w:sz w:val="20"/>
                <w:szCs w:val="20"/>
                <w:lang w:val="es-MX"/>
              </w:rPr>
            </w:pPr>
            <w:r w:rsidRPr="00AF04C2">
              <w:rPr>
                <w:rFonts w:ascii="Arial Narrow" w:hAnsi="Arial Narrow" w:cs="Arial"/>
                <w:sz w:val="20"/>
                <w:szCs w:val="20"/>
                <w:lang w:val="es-MX"/>
              </w:rPr>
              <w:t>FINANCIERO Y TÉCNICO</w:t>
            </w:r>
          </w:p>
          <w:p w14:paraId="00E30ACB" w14:textId="03A6F823" w:rsidR="000004EF" w:rsidRPr="00AF04C2" w:rsidRDefault="000004EF" w:rsidP="0010603F">
            <w:pPr>
              <w:spacing w:line="276" w:lineRule="auto"/>
              <w:rPr>
                <w:rFonts w:ascii="Arial Narrow" w:hAnsi="Arial Narrow" w:cs="Arial"/>
                <w:sz w:val="20"/>
                <w:szCs w:val="20"/>
                <w:lang w:val="es-MX"/>
              </w:rPr>
            </w:pPr>
            <w:r w:rsidRPr="00AF04C2">
              <w:rPr>
                <w:rFonts w:ascii="Arial Narrow" w:hAnsi="Arial Narrow" w:cs="Arial"/>
                <w:sz w:val="20"/>
                <w:szCs w:val="20"/>
                <w:lang w:val="es-MX"/>
              </w:rPr>
              <w:t>SUPERVISOR DEL CONTRATO</w:t>
            </w:r>
          </w:p>
        </w:tc>
        <w:tc>
          <w:tcPr>
            <w:tcW w:w="4252" w:type="dxa"/>
          </w:tcPr>
          <w:p w14:paraId="27BF75C8" w14:textId="68CABC36" w:rsidR="00660713" w:rsidRPr="00AF04C2" w:rsidRDefault="006A05D4" w:rsidP="00972540">
            <w:pPr>
              <w:spacing w:line="276" w:lineRule="auto"/>
              <w:rPr>
                <w:rFonts w:ascii="Arial Narrow" w:hAnsi="Arial Narrow" w:cs="Arial"/>
                <w:b/>
                <w:sz w:val="20"/>
                <w:szCs w:val="20"/>
              </w:rPr>
            </w:pPr>
            <w:r w:rsidRPr="00AF04C2">
              <w:rPr>
                <w:rFonts w:ascii="Arial Narrow" w:hAnsi="Arial Narrow" w:cs="Arial"/>
                <w:b/>
                <w:sz w:val="20"/>
                <w:szCs w:val="20"/>
              </w:rPr>
              <w:t xml:space="preserve">JUAN CARLOS </w:t>
            </w:r>
            <w:r w:rsidR="00972540" w:rsidRPr="00AF04C2">
              <w:rPr>
                <w:rFonts w:ascii="Arial Narrow" w:hAnsi="Arial Narrow" w:cs="Arial"/>
                <w:b/>
                <w:sz w:val="20"/>
                <w:szCs w:val="20"/>
              </w:rPr>
              <w:t>GUZMÁN</w:t>
            </w:r>
            <w:r w:rsidRPr="00AF04C2">
              <w:rPr>
                <w:rFonts w:ascii="Arial Narrow" w:hAnsi="Arial Narrow" w:cs="Arial"/>
                <w:b/>
                <w:sz w:val="20"/>
                <w:szCs w:val="20"/>
              </w:rPr>
              <w:t xml:space="preserve"> </w:t>
            </w:r>
            <w:r w:rsidR="00972540" w:rsidRPr="00AF04C2">
              <w:rPr>
                <w:rFonts w:ascii="Arial Narrow" w:hAnsi="Arial Narrow" w:cs="Arial"/>
                <w:b/>
                <w:sz w:val="20"/>
                <w:szCs w:val="20"/>
              </w:rPr>
              <w:t>GÓMEZ</w:t>
            </w:r>
          </w:p>
          <w:p w14:paraId="2121B4A3" w14:textId="2CCD94FC" w:rsidR="00660713" w:rsidRPr="00AF04C2" w:rsidRDefault="00660713" w:rsidP="00972540">
            <w:pPr>
              <w:spacing w:line="276" w:lineRule="auto"/>
              <w:rPr>
                <w:rFonts w:ascii="Arial Narrow" w:hAnsi="Arial Narrow" w:cs="Arial"/>
                <w:bCs/>
                <w:sz w:val="20"/>
                <w:szCs w:val="20"/>
              </w:rPr>
            </w:pPr>
            <w:r w:rsidRPr="00AF04C2">
              <w:rPr>
                <w:rFonts w:ascii="Arial Narrow" w:hAnsi="Arial Narrow" w:cs="Arial"/>
                <w:bCs/>
                <w:sz w:val="20"/>
                <w:szCs w:val="20"/>
              </w:rPr>
              <w:t>GERENTE</w:t>
            </w:r>
          </w:p>
        </w:tc>
      </w:tr>
    </w:tbl>
    <w:p w14:paraId="75A65B3E" w14:textId="77777777" w:rsidR="00800587" w:rsidRPr="00AF04C2" w:rsidRDefault="00800587" w:rsidP="0010603F">
      <w:pPr>
        <w:spacing w:line="276" w:lineRule="auto"/>
        <w:rPr>
          <w:rFonts w:ascii="Arial Narrow" w:hAnsi="Arial Narrow" w:cs="Arial"/>
          <w:sz w:val="20"/>
          <w:szCs w:val="20"/>
        </w:rPr>
      </w:pPr>
    </w:p>
    <w:p w14:paraId="5E5A934E" w14:textId="411318EC" w:rsidR="001E13EE" w:rsidRPr="00AF04C2" w:rsidRDefault="001E13EE" w:rsidP="0010603F">
      <w:pPr>
        <w:spacing w:line="276" w:lineRule="auto"/>
        <w:jc w:val="both"/>
        <w:rPr>
          <w:rFonts w:ascii="Arial Narrow" w:hAnsi="Arial Narrow" w:cs="Arial"/>
          <w:b/>
          <w:bCs/>
          <w:sz w:val="20"/>
          <w:szCs w:val="20"/>
          <w:vertAlign w:val="subscript"/>
          <w:lang w:val="es-MX"/>
        </w:rPr>
      </w:pPr>
      <w:r w:rsidRPr="00AF04C2">
        <w:rPr>
          <w:rFonts w:ascii="Arial Narrow" w:hAnsi="Arial Narrow" w:cs="Arial"/>
          <w:b/>
          <w:bCs/>
          <w:sz w:val="20"/>
          <w:szCs w:val="20"/>
          <w:vertAlign w:val="subscript"/>
          <w:lang w:val="es-MX"/>
        </w:rPr>
        <w:t xml:space="preserve">V°. B°. </w:t>
      </w:r>
      <w:r w:rsidR="006A05D4" w:rsidRPr="00AF04C2">
        <w:rPr>
          <w:rFonts w:ascii="Arial Narrow" w:hAnsi="Arial Narrow" w:cs="Arial"/>
          <w:b/>
          <w:bCs/>
          <w:sz w:val="20"/>
          <w:szCs w:val="20"/>
          <w:vertAlign w:val="subscript"/>
          <w:lang w:val="es-MX"/>
        </w:rPr>
        <w:t>JUAN SEBASBTIAN FONSECAS</w:t>
      </w:r>
      <w:r w:rsidR="008B3EAB" w:rsidRPr="00AF04C2">
        <w:rPr>
          <w:rFonts w:ascii="Arial Narrow" w:hAnsi="Arial Narrow" w:cs="Arial"/>
          <w:b/>
          <w:bCs/>
          <w:sz w:val="20"/>
          <w:szCs w:val="20"/>
          <w:vertAlign w:val="subscript"/>
          <w:lang w:val="es-MX"/>
        </w:rPr>
        <w:t xml:space="preserve"> </w:t>
      </w:r>
      <w:r w:rsidR="006A05D4" w:rsidRPr="00AF04C2">
        <w:rPr>
          <w:rFonts w:ascii="Arial Narrow" w:hAnsi="Arial Narrow" w:cs="Arial"/>
          <w:b/>
          <w:bCs/>
          <w:sz w:val="20"/>
          <w:szCs w:val="20"/>
          <w:vertAlign w:val="subscript"/>
          <w:lang w:val="es-MX"/>
        </w:rPr>
        <w:t xml:space="preserve">ROA </w:t>
      </w:r>
      <w:r w:rsidRPr="00AF04C2">
        <w:rPr>
          <w:rFonts w:ascii="Arial Narrow" w:hAnsi="Arial Narrow" w:cs="Arial"/>
          <w:b/>
          <w:bCs/>
          <w:sz w:val="20"/>
          <w:szCs w:val="20"/>
          <w:vertAlign w:val="subscript"/>
          <w:lang w:val="es-MX"/>
        </w:rPr>
        <w:t>-SECRETARI</w:t>
      </w:r>
      <w:r w:rsidR="008B3EAB" w:rsidRPr="00AF04C2">
        <w:rPr>
          <w:rFonts w:ascii="Arial Narrow" w:hAnsi="Arial Narrow" w:cs="Arial"/>
          <w:b/>
          <w:bCs/>
          <w:sz w:val="20"/>
          <w:szCs w:val="20"/>
          <w:vertAlign w:val="subscript"/>
          <w:lang w:val="es-MX"/>
        </w:rPr>
        <w:t>O</w:t>
      </w:r>
      <w:r w:rsidRPr="00AF04C2">
        <w:rPr>
          <w:rFonts w:ascii="Arial Narrow" w:hAnsi="Arial Narrow" w:cs="Arial"/>
          <w:b/>
          <w:bCs/>
          <w:sz w:val="20"/>
          <w:szCs w:val="20"/>
          <w:vertAlign w:val="subscript"/>
          <w:lang w:val="es-MX"/>
        </w:rPr>
        <w:t xml:space="preserve"> GENERAL IMDRI.</w:t>
      </w:r>
    </w:p>
    <w:p w14:paraId="296B77FF" w14:textId="6CBEC45A" w:rsidR="005E7D07" w:rsidRPr="00AF04C2" w:rsidRDefault="00520513" w:rsidP="0010603F">
      <w:pPr>
        <w:spacing w:line="276" w:lineRule="auto"/>
        <w:jc w:val="both"/>
        <w:rPr>
          <w:rFonts w:ascii="Arial Narrow" w:hAnsi="Arial Narrow" w:cs="Arial"/>
          <w:b/>
          <w:sz w:val="20"/>
          <w:szCs w:val="20"/>
          <w:lang w:val="es-MX"/>
        </w:rPr>
      </w:pPr>
      <w:r w:rsidRPr="00AF04C2">
        <w:rPr>
          <w:rFonts w:ascii="Arial Narrow" w:hAnsi="Arial Narrow" w:cs="Arial"/>
          <w:b/>
          <w:bCs/>
          <w:sz w:val="20"/>
          <w:szCs w:val="20"/>
          <w:vertAlign w:val="subscript"/>
          <w:lang w:val="es-MX"/>
        </w:rPr>
        <w:t xml:space="preserve">Proyecto: </w:t>
      </w:r>
      <w:r w:rsidR="006A05D4" w:rsidRPr="00AF04C2">
        <w:rPr>
          <w:rFonts w:ascii="Arial Narrow" w:hAnsi="Arial Narrow" w:cs="Arial"/>
          <w:b/>
          <w:bCs/>
          <w:sz w:val="20"/>
          <w:szCs w:val="20"/>
          <w:vertAlign w:val="subscript"/>
          <w:lang w:val="es-MX"/>
        </w:rPr>
        <w:t>ANDRES MUÑOZ</w:t>
      </w:r>
      <w:r w:rsidRPr="00AF04C2">
        <w:rPr>
          <w:rFonts w:ascii="Arial Narrow" w:hAnsi="Arial Narrow" w:cs="Arial"/>
          <w:b/>
          <w:bCs/>
          <w:sz w:val="20"/>
          <w:szCs w:val="20"/>
          <w:vertAlign w:val="subscript"/>
          <w:lang w:val="es-MX"/>
        </w:rPr>
        <w:t xml:space="preserve"> - CONTRATISTA</w:t>
      </w:r>
    </w:p>
    <w:sectPr w:rsidR="005E7D07" w:rsidRPr="00AF04C2" w:rsidSect="00CA7657">
      <w:headerReference w:type="even" r:id="rId10"/>
      <w:headerReference w:type="default" r:id="rId11"/>
      <w:footerReference w:type="default" r:id="rId12"/>
      <w:headerReference w:type="first" r:id="rId13"/>
      <w:pgSz w:w="12240" w:h="18720" w:code="121"/>
      <w:pgMar w:top="1417" w:right="1701" w:bottom="1560"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509AF" w14:textId="77777777" w:rsidR="00E6604C" w:rsidRDefault="00E6604C" w:rsidP="006F245E">
      <w:r>
        <w:separator/>
      </w:r>
    </w:p>
  </w:endnote>
  <w:endnote w:type="continuationSeparator" w:id="0">
    <w:p w14:paraId="04150AA2" w14:textId="77777777" w:rsidR="00E6604C" w:rsidRDefault="00E6604C" w:rsidP="006F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3BE55" w14:textId="5DEB1ABE" w:rsidR="00034B79" w:rsidRPr="00644C40" w:rsidRDefault="00034B79" w:rsidP="00034B79">
    <w:pPr>
      <w:pStyle w:val="Piedepgina"/>
      <w:jc w:val="center"/>
      <w:rPr>
        <w:sz w:val="16"/>
        <w:szCs w:val="16"/>
      </w:rPr>
    </w:pPr>
    <w:r w:rsidRPr="00644C40">
      <w:rPr>
        <w:rFonts w:ascii="Arial" w:hAnsi="Arial" w:cs="Arial"/>
        <w:i/>
        <w:iCs/>
        <w:sz w:val="14"/>
        <w:szCs w:val="14"/>
      </w:rPr>
      <w:t xml:space="preserve">El siguiente Registro físico/digital es autorizado por el </w:t>
    </w:r>
    <w:r w:rsidRPr="00644C40">
      <w:rPr>
        <w:rFonts w:ascii="Arial" w:hAnsi="Arial" w:cs="Arial"/>
        <w:b/>
        <w:bCs/>
        <w:i/>
        <w:iCs/>
        <w:sz w:val="14"/>
        <w:szCs w:val="14"/>
      </w:rPr>
      <w:t>responsable del proceso y del Modelo Integrado de Planeación y Gestión</w:t>
    </w:r>
    <w:r w:rsidRPr="00644C40">
      <w:rPr>
        <w:rFonts w:ascii="Arial" w:hAnsi="Arial" w:cs="Arial"/>
        <w:i/>
        <w:iCs/>
        <w:sz w:val="14"/>
        <w:szCs w:val="14"/>
      </w:rPr>
      <w:t xml:space="preserve">, para garantizar el uso de la versión vigente. La copia </w:t>
    </w:r>
    <w:r w:rsidRPr="00644C40">
      <w:rPr>
        <w:rFonts w:ascii="Arial" w:hAnsi="Arial" w:cs="Arial"/>
        <w:b/>
        <w:i/>
        <w:iCs/>
        <w:sz w:val="14"/>
        <w:szCs w:val="14"/>
      </w:rPr>
      <w:t>o impresión diferente a lo publicado, será considerada como documento no controlado y de uso indebido, exime de responsabilidad de la Entidad. COPIA CONTROLADO</w:t>
    </w:r>
  </w:p>
  <w:p w14:paraId="56F9774A" w14:textId="1F6DC8B0" w:rsidR="00034B79" w:rsidRDefault="00CA7657" w:rsidP="00CA7657">
    <w:pPr>
      <w:pStyle w:val="Sinespaciado"/>
    </w:pPr>
    <w:r>
      <w:rPr>
        <w:noProof/>
        <w:lang w:val="es-CO" w:eastAsia="es-CO"/>
      </w:rPr>
      <w:drawing>
        <wp:anchor distT="0" distB="0" distL="114300" distR="114300" simplePos="0" relativeHeight="251663360" behindDoc="1" locked="0" layoutInCell="0" allowOverlap="1" wp14:anchorId="7EA9A6D4" wp14:editId="6D07FDCE">
          <wp:simplePos x="0" y="0"/>
          <wp:positionH relativeFrom="margin">
            <wp:align>center</wp:align>
          </wp:positionH>
          <wp:positionV relativeFrom="page">
            <wp:posOffset>11191875</wp:posOffset>
          </wp:positionV>
          <wp:extent cx="6067425" cy="5048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2498" r="1697" b="-143"/>
                  <a:stretch/>
                </pic:blipFill>
                <pic:spPr bwMode="auto">
                  <a:xfrm>
                    <a:off x="0" y="0"/>
                    <a:ext cx="6067425"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2E84E" w14:textId="77777777" w:rsidR="00E6604C" w:rsidRDefault="00E6604C" w:rsidP="006F245E">
      <w:r>
        <w:separator/>
      </w:r>
    </w:p>
  </w:footnote>
  <w:footnote w:type="continuationSeparator" w:id="0">
    <w:p w14:paraId="41D22483" w14:textId="77777777" w:rsidR="00E6604C" w:rsidRDefault="00E6604C" w:rsidP="006F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AAE6B" w14:textId="77777777" w:rsidR="00034B79" w:rsidRDefault="00C16F7F">
    <w:pPr>
      <w:pStyle w:val="Encabezado"/>
    </w:pPr>
    <w:r>
      <w:rPr>
        <w:noProof/>
      </w:rPr>
      <w:pict w14:anchorId="45842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6" o:spid="_x0000_s2051" type="#_x0000_t75" alt="" style="position:absolute;margin-left:0;margin-top:0;width:597.85pt;height:788.4pt;z-index:-251657216;mso-wrap-edited:f;mso-width-percent:0;mso-height-percent:0;mso-position-horizontal:center;mso-position-horizontal-relative:margin;mso-position-vertical:center;mso-position-vertical-relative:margin;mso-width-percent:0;mso-height-percent:0" o:allowincell="f">
          <v:imagedata r:id="rId1" o:title="membret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666"/>
      <w:gridCol w:w="2976"/>
    </w:tblGrid>
    <w:tr w:rsidR="00034B79" w14:paraId="282BEBC7" w14:textId="77777777" w:rsidTr="00034B79">
      <w:trPr>
        <w:trHeight w:val="274"/>
      </w:trPr>
      <w:tc>
        <w:tcPr>
          <w:tcW w:w="2451" w:type="dxa"/>
          <w:vMerge w:val="restart"/>
          <w:shd w:val="clear" w:color="auto" w:fill="auto"/>
        </w:tcPr>
        <w:p w14:paraId="59F297AD" w14:textId="1BAADEBA" w:rsidR="00034B79" w:rsidRPr="0076564A" w:rsidRDefault="00C16F7F" w:rsidP="007D4F8A">
          <w:pPr>
            <w:pStyle w:val="Sinespaciado"/>
            <w:rPr>
              <w:sz w:val="12"/>
              <w:szCs w:val="12"/>
            </w:rPr>
          </w:pPr>
          <w:bookmarkStart w:id="3" w:name="_Hlk117855716"/>
          <w:r>
            <w:rPr>
              <w:noProof/>
              <w:sz w:val="12"/>
              <w:szCs w:val="12"/>
              <w:lang w:eastAsia="en-US"/>
            </w:rPr>
            <w:pict w14:anchorId="4F7BC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7" o:spid="_x0000_s2053" type="#_x0000_t75" style="position:absolute;margin-left:-2.7pt;margin-top:4.55pt;width:115.15pt;height:51.75pt;z-index:251661312;mso-position-horizontal-relative:margin;mso-position-vertical-relative:margin" o:allowincell="f">
                <v:imagedata r:id="rId1" o:title="membrete 1" croptop="2898f" cropbottom="57965f" cropleft="3014f" cropright="43876f"/>
                <w10:wrap anchorx="margin" anchory="margin"/>
              </v:shape>
            </w:pict>
          </w:r>
        </w:p>
      </w:tc>
      <w:tc>
        <w:tcPr>
          <w:tcW w:w="4666" w:type="dxa"/>
          <w:vMerge w:val="restart"/>
          <w:shd w:val="clear" w:color="auto" w:fill="auto"/>
        </w:tcPr>
        <w:p w14:paraId="4AB1B8EA" w14:textId="77777777" w:rsidR="00034B79" w:rsidRPr="0076564A" w:rsidRDefault="00034B79" w:rsidP="007D4F8A">
          <w:pPr>
            <w:pStyle w:val="Sinespaciado"/>
            <w:jc w:val="center"/>
            <w:rPr>
              <w:rFonts w:ascii="Arial" w:hAnsi="Arial" w:cs="Arial"/>
              <w:bCs/>
              <w:lang w:val="es-ES" w:eastAsia="es-ES"/>
            </w:rPr>
          </w:pPr>
          <w:r w:rsidRPr="0076564A">
            <w:rPr>
              <w:rFonts w:ascii="Arial" w:hAnsi="Arial" w:cs="Arial"/>
              <w:b/>
              <w:lang w:val="es-ES" w:eastAsia="es-ES"/>
            </w:rPr>
            <w:t xml:space="preserve">PROCESO: </w:t>
          </w:r>
          <w:r>
            <w:rPr>
              <w:rFonts w:ascii="Arial" w:hAnsi="Arial" w:cs="Arial"/>
              <w:bCs/>
              <w:lang w:val="es-ES" w:eastAsia="es-ES"/>
            </w:rPr>
            <w:t xml:space="preserve">GESTIÓN JURÍDICA </w:t>
          </w:r>
        </w:p>
        <w:p w14:paraId="1F0FC685" w14:textId="6254A675" w:rsidR="00034B79" w:rsidRPr="0076564A" w:rsidRDefault="00034B79" w:rsidP="007D4F8A">
          <w:pPr>
            <w:pStyle w:val="Sinespaciado"/>
            <w:jc w:val="center"/>
            <w:rPr>
              <w:rFonts w:ascii="Arial" w:hAnsi="Arial" w:cs="Arial"/>
              <w:bCs/>
              <w:lang w:val="es-ES" w:eastAsia="es-ES"/>
            </w:rPr>
          </w:pPr>
          <w:r w:rsidRPr="004B12C5">
            <w:rPr>
              <w:rFonts w:ascii="Arial" w:hAnsi="Arial" w:cs="Arial"/>
              <w:b/>
              <w:lang w:val="es-ES" w:eastAsia="es-ES"/>
            </w:rPr>
            <w:t>ACTIVIDAD</w:t>
          </w:r>
          <w:r w:rsidRPr="0076564A">
            <w:rPr>
              <w:rFonts w:ascii="Arial" w:hAnsi="Arial" w:cs="Arial"/>
              <w:bCs/>
              <w:lang w:val="es-ES" w:eastAsia="es-ES"/>
            </w:rPr>
            <w:t xml:space="preserve">: </w:t>
          </w:r>
          <w:r>
            <w:rPr>
              <w:rFonts w:ascii="Arial" w:hAnsi="Arial" w:cs="Arial"/>
              <w:bCs/>
              <w:lang w:val="es-ES" w:eastAsia="es-ES"/>
            </w:rPr>
            <w:t>Contratación</w:t>
          </w:r>
        </w:p>
        <w:p w14:paraId="3B3FAA2B" w14:textId="77777777" w:rsidR="00034B79" w:rsidRPr="0076564A" w:rsidRDefault="00034B79" w:rsidP="007D4F8A">
          <w:pPr>
            <w:pStyle w:val="Sinespaciado"/>
            <w:rPr>
              <w:bCs/>
              <w:sz w:val="12"/>
              <w:szCs w:val="12"/>
            </w:rPr>
          </w:pPr>
        </w:p>
      </w:tc>
      <w:tc>
        <w:tcPr>
          <w:tcW w:w="2976" w:type="dxa"/>
          <w:shd w:val="clear" w:color="auto" w:fill="auto"/>
          <w:vAlign w:val="center"/>
        </w:tcPr>
        <w:p w14:paraId="147002E6" w14:textId="7A1A9A12" w:rsidR="00034B79" w:rsidRPr="0076564A" w:rsidRDefault="00034B79" w:rsidP="007D4F8A">
          <w:pPr>
            <w:pStyle w:val="Sinespaciado"/>
            <w:rPr>
              <w:rFonts w:ascii="Arial" w:hAnsi="Arial" w:cs="Arial"/>
              <w:b/>
              <w:bCs/>
              <w:sz w:val="20"/>
              <w:szCs w:val="20"/>
            </w:rPr>
          </w:pPr>
          <w:r w:rsidRPr="0076564A">
            <w:rPr>
              <w:rFonts w:ascii="Arial" w:hAnsi="Arial" w:cs="Arial"/>
              <w:b/>
              <w:lang w:val="es-ES" w:eastAsia="es-ES"/>
            </w:rPr>
            <w:t xml:space="preserve">Código: </w:t>
          </w:r>
          <w:r w:rsidRPr="0076564A">
            <w:rPr>
              <w:rFonts w:ascii="Arial" w:hAnsi="Arial" w:cs="Arial"/>
              <w:sz w:val="20"/>
              <w:szCs w:val="20"/>
              <w:lang w:val="es-ES" w:eastAsia="es-ES"/>
            </w:rPr>
            <w:t>FOR-</w:t>
          </w:r>
          <w:r>
            <w:rPr>
              <w:rFonts w:ascii="Arial" w:hAnsi="Arial" w:cs="Arial"/>
              <w:sz w:val="20"/>
              <w:szCs w:val="20"/>
              <w:lang w:val="es-ES" w:eastAsia="es-ES"/>
            </w:rPr>
            <w:t>GJ</w:t>
          </w:r>
          <w:r w:rsidRPr="0076564A">
            <w:rPr>
              <w:rFonts w:ascii="Arial" w:hAnsi="Arial" w:cs="Arial"/>
              <w:sz w:val="20"/>
              <w:szCs w:val="20"/>
              <w:lang w:val="es-ES" w:eastAsia="es-ES"/>
            </w:rPr>
            <w:t>(</w:t>
          </w:r>
          <w:r>
            <w:rPr>
              <w:rFonts w:ascii="Arial" w:hAnsi="Arial" w:cs="Arial"/>
              <w:sz w:val="20"/>
              <w:szCs w:val="20"/>
              <w:lang w:val="es-ES" w:eastAsia="es-ES"/>
            </w:rPr>
            <w:t>CT)-0</w:t>
          </w:r>
          <w:r w:rsidR="008152EE">
            <w:rPr>
              <w:rFonts w:ascii="Arial" w:hAnsi="Arial" w:cs="Arial"/>
              <w:sz w:val="20"/>
              <w:szCs w:val="20"/>
              <w:lang w:val="es-ES" w:eastAsia="es-ES"/>
            </w:rPr>
            <w:t>04</w:t>
          </w:r>
        </w:p>
      </w:tc>
    </w:tr>
    <w:tr w:rsidR="00034B79" w14:paraId="4EDC3970" w14:textId="77777777" w:rsidTr="00034B79">
      <w:trPr>
        <w:trHeight w:val="127"/>
      </w:trPr>
      <w:tc>
        <w:tcPr>
          <w:tcW w:w="2451" w:type="dxa"/>
          <w:vMerge/>
          <w:shd w:val="clear" w:color="auto" w:fill="auto"/>
        </w:tcPr>
        <w:p w14:paraId="3800E9F1" w14:textId="77777777" w:rsidR="00034B79" w:rsidRPr="0076564A" w:rsidRDefault="00034B79" w:rsidP="007D4F8A">
          <w:pPr>
            <w:pStyle w:val="Sinespaciado"/>
            <w:rPr>
              <w:sz w:val="12"/>
              <w:szCs w:val="12"/>
            </w:rPr>
          </w:pPr>
        </w:p>
      </w:tc>
      <w:tc>
        <w:tcPr>
          <w:tcW w:w="4666" w:type="dxa"/>
          <w:vMerge/>
          <w:shd w:val="clear" w:color="auto" w:fill="auto"/>
        </w:tcPr>
        <w:p w14:paraId="161B8251" w14:textId="77777777" w:rsidR="00034B79" w:rsidRPr="0076564A" w:rsidRDefault="00034B79" w:rsidP="007D4F8A">
          <w:pPr>
            <w:pStyle w:val="Sinespaciado"/>
            <w:rPr>
              <w:sz w:val="12"/>
              <w:szCs w:val="12"/>
            </w:rPr>
          </w:pPr>
        </w:p>
      </w:tc>
      <w:tc>
        <w:tcPr>
          <w:tcW w:w="2976" w:type="dxa"/>
          <w:shd w:val="clear" w:color="auto" w:fill="auto"/>
          <w:vAlign w:val="center"/>
        </w:tcPr>
        <w:p w14:paraId="38632702" w14:textId="60A41B96" w:rsidR="00034B79" w:rsidRPr="0076564A" w:rsidRDefault="00034B79" w:rsidP="007D4F8A">
          <w:pPr>
            <w:pStyle w:val="Sinespaciado"/>
            <w:rPr>
              <w:rFonts w:ascii="Arial" w:hAnsi="Arial" w:cs="Arial"/>
              <w:b/>
              <w:bCs/>
              <w:sz w:val="20"/>
              <w:szCs w:val="20"/>
            </w:rPr>
          </w:pPr>
          <w:r w:rsidRPr="0076564A">
            <w:rPr>
              <w:rFonts w:ascii="Arial" w:hAnsi="Arial" w:cs="Arial"/>
              <w:b/>
              <w:lang w:val="es-ES" w:eastAsia="es-ES"/>
            </w:rPr>
            <w:t xml:space="preserve">Versión: </w:t>
          </w:r>
          <w:r>
            <w:rPr>
              <w:rFonts w:ascii="Arial" w:hAnsi="Arial" w:cs="Arial"/>
              <w:lang w:val="es-ES" w:eastAsia="es-ES"/>
            </w:rPr>
            <w:t>03</w:t>
          </w:r>
        </w:p>
      </w:tc>
    </w:tr>
    <w:tr w:rsidR="00034B79" w14:paraId="63583821" w14:textId="77777777" w:rsidTr="00034B79">
      <w:tc>
        <w:tcPr>
          <w:tcW w:w="2451" w:type="dxa"/>
          <w:vMerge/>
          <w:shd w:val="clear" w:color="auto" w:fill="auto"/>
        </w:tcPr>
        <w:p w14:paraId="719462FD" w14:textId="77777777" w:rsidR="00034B79" w:rsidRPr="0076564A" w:rsidRDefault="00034B79" w:rsidP="007D4F8A">
          <w:pPr>
            <w:pStyle w:val="Sinespaciado"/>
            <w:rPr>
              <w:sz w:val="12"/>
              <w:szCs w:val="12"/>
            </w:rPr>
          </w:pPr>
        </w:p>
      </w:tc>
      <w:tc>
        <w:tcPr>
          <w:tcW w:w="4666" w:type="dxa"/>
          <w:vMerge w:val="restart"/>
          <w:shd w:val="clear" w:color="auto" w:fill="auto"/>
          <w:vAlign w:val="center"/>
        </w:tcPr>
        <w:p w14:paraId="64A673ED" w14:textId="32803F60" w:rsidR="00034B79" w:rsidRPr="0076564A" w:rsidRDefault="00034B79" w:rsidP="007D4F8A">
          <w:pPr>
            <w:pStyle w:val="Sinespaciado"/>
            <w:jc w:val="center"/>
            <w:rPr>
              <w:rFonts w:ascii="Arial" w:hAnsi="Arial" w:cs="Arial"/>
            </w:rPr>
          </w:pPr>
          <w:r w:rsidRPr="0076564A">
            <w:rPr>
              <w:rFonts w:ascii="Arial" w:hAnsi="Arial" w:cs="Arial"/>
            </w:rPr>
            <w:t xml:space="preserve">FORMATO: </w:t>
          </w:r>
          <w:r>
            <w:rPr>
              <w:rFonts w:ascii="Arial" w:hAnsi="Arial" w:cs="Arial"/>
            </w:rPr>
            <w:t xml:space="preserve">ANÁLISIS DEL SECTOR Y ESTUDIOS PREVIOS    </w:t>
          </w:r>
          <w:r w:rsidRPr="0076564A">
            <w:rPr>
              <w:rFonts w:ascii="Arial" w:hAnsi="Arial" w:cs="Arial"/>
            </w:rPr>
            <w:t xml:space="preserve">  </w:t>
          </w:r>
        </w:p>
      </w:tc>
      <w:tc>
        <w:tcPr>
          <w:tcW w:w="2976" w:type="dxa"/>
          <w:shd w:val="clear" w:color="auto" w:fill="auto"/>
          <w:vAlign w:val="center"/>
        </w:tcPr>
        <w:p w14:paraId="60BA3A37" w14:textId="26B256BC" w:rsidR="00034B79" w:rsidRPr="0076564A" w:rsidRDefault="00034B79" w:rsidP="007D4F8A">
          <w:pPr>
            <w:pStyle w:val="Sinespaciado"/>
            <w:rPr>
              <w:rFonts w:ascii="Arial" w:hAnsi="Arial" w:cs="Arial"/>
              <w:b/>
              <w:bCs/>
              <w:sz w:val="20"/>
              <w:szCs w:val="20"/>
            </w:rPr>
          </w:pPr>
          <w:r w:rsidRPr="0076564A">
            <w:rPr>
              <w:rFonts w:ascii="Arial" w:eastAsia="Arial" w:hAnsi="Arial" w:cs="Arial"/>
              <w:b/>
              <w:lang w:val="es-ES" w:eastAsia="es-ES" w:bidi="es-ES"/>
            </w:rPr>
            <w:t xml:space="preserve">Fecha: </w:t>
          </w:r>
          <w:r w:rsidR="00A41775">
            <w:rPr>
              <w:rFonts w:ascii="Arial" w:eastAsia="Arial" w:hAnsi="Arial" w:cs="Arial"/>
              <w:b/>
              <w:lang w:val="es-ES" w:eastAsia="es-ES" w:bidi="es-ES"/>
            </w:rPr>
            <w:t xml:space="preserve">06/12/2022 </w:t>
          </w:r>
        </w:p>
      </w:tc>
    </w:tr>
    <w:tr w:rsidR="00034B79" w14:paraId="7962A09F" w14:textId="77777777" w:rsidTr="00034B79">
      <w:tc>
        <w:tcPr>
          <w:tcW w:w="2451" w:type="dxa"/>
          <w:vMerge/>
          <w:shd w:val="clear" w:color="auto" w:fill="auto"/>
        </w:tcPr>
        <w:p w14:paraId="4A6E3642" w14:textId="77777777" w:rsidR="00034B79" w:rsidRPr="0076564A" w:rsidRDefault="00034B79" w:rsidP="007D4F8A">
          <w:pPr>
            <w:pStyle w:val="Sinespaciado"/>
            <w:rPr>
              <w:sz w:val="12"/>
              <w:szCs w:val="12"/>
            </w:rPr>
          </w:pPr>
        </w:p>
      </w:tc>
      <w:tc>
        <w:tcPr>
          <w:tcW w:w="4666" w:type="dxa"/>
          <w:vMerge/>
          <w:shd w:val="clear" w:color="auto" w:fill="auto"/>
        </w:tcPr>
        <w:p w14:paraId="01246DE1" w14:textId="77777777" w:rsidR="00034B79" w:rsidRPr="0076564A" w:rsidRDefault="00034B79" w:rsidP="007D4F8A">
          <w:pPr>
            <w:pStyle w:val="Sinespaciado"/>
            <w:rPr>
              <w:sz w:val="12"/>
              <w:szCs w:val="12"/>
            </w:rPr>
          </w:pPr>
        </w:p>
      </w:tc>
      <w:tc>
        <w:tcPr>
          <w:tcW w:w="2976" w:type="dxa"/>
          <w:shd w:val="clear" w:color="auto" w:fill="auto"/>
          <w:vAlign w:val="center"/>
        </w:tcPr>
        <w:p w14:paraId="6D97F36D" w14:textId="0675E69E" w:rsidR="00034B79" w:rsidRPr="0076564A" w:rsidRDefault="00034B79" w:rsidP="007D4F8A">
          <w:pPr>
            <w:pStyle w:val="Sinespaciado"/>
            <w:rPr>
              <w:rFonts w:ascii="Arial" w:hAnsi="Arial" w:cs="Arial"/>
              <w:b/>
              <w:bCs/>
              <w:sz w:val="20"/>
              <w:szCs w:val="20"/>
            </w:rPr>
          </w:pPr>
          <w:r>
            <w:rPr>
              <w:rFonts w:ascii="Arial" w:hAnsi="Arial" w:cs="Arial"/>
              <w:b/>
              <w:lang w:val="es-ES" w:eastAsia="es-ES"/>
            </w:rPr>
            <w:t xml:space="preserve">Página: </w:t>
          </w:r>
          <w:r w:rsidRPr="007D4F8A">
            <w:rPr>
              <w:rFonts w:ascii="Arial" w:hAnsi="Arial" w:cs="Arial"/>
              <w:b/>
              <w:lang w:val="es-ES" w:eastAsia="es-ES"/>
            </w:rPr>
            <w:fldChar w:fldCharType="begin"/>
          </w:r>
          <w:r w:rsidRPr="007D4F8A">
            <w:rPr>
              <w:rFonts w:ascii="Arial" w:hAnsi="Arial" w:cs="Arial"/>
              <w:b/>
              <w:lang w:val="es-ES" w:eastAsia="es-ES"/>
            </w:rPr>
            <w:instrText>PAGE   \* MERGEFORMAT</w:instrText>
          </w:r>
          <w:r w:rsidRPr="007D4F8A">
            <w:rPr>
              <w:rFonts w:ascii="Arial" w:hAnsi="Arial" w:cs="Arial"/>
              <w:b/>
              <w:lang w:val="es-ES" w:eastAsia="es-ES"/>
            </w:rPr>
            <w:fldChar w:fldCharType="separate"/>
          </w:r>
          <w:r w:rsidR="00DD7692">
            <w:rPr>
              <w:rFonts w:ascii="Arial" w:hAnsi="Arial" w:cs="Arial"/>
              <w:b/>
              <w:noProof/>
              <w:lang w:val="es-ES" w:eastAsia="es-ES"/>
            </w:rPr>
            <w:t>7</w:t>
          </w:r>
          <w:r w:rsidRPr="007D4F8A">
            <w:rPr>
              <w:rFonts w:ascii="Arial" w:hAnsi="Arial" w:cs="Arial"/>
              <w:b/>
              <w:lang w:val="es-ES" w:eastAsia="es-ES"/>
            </w:rPr>
            <w:fldChar w:fldCharType="end"/>
          </w:r>
          <w:r>
            <w:rPr>
              <w:rFonts w:ascii="Arial" w:hAnsi="Arial" w:cs="Arial"/>
              <w:b/>
              <w:lang w:val="es-ES" w:eastAsia="es-ES"/>
            </w:rPr>
            <w:t xml:space="preserve"> de 8</w:t>
          </w:r>
        </w:p>
      </w:tc>
    </w:tr>
    <w:bookmarkEnd w:id="3"/>
  </w:tbl>
  <w:p w14:paraId="096C50D9" w14:textId="0113327E" w:rsidR="00034B79" w:rsidRDefault="00034B79" w:rsidP="007D4F8A">
    <w:pPr>
      <w:pStyle w:val="Encabezado"/>
      <w:tabs>
        <w:tab w:val="left" w:pos="55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EED93" w14:textId="77777777" w:rsidR="00034B79" w:rsidRDefault="00C16F7F">
    <w:pPr>
      <w:pStyle w:val="Encabezado"/>
    </w:pPr>
    <w:r>
      <w:rPr>
        <w:noProof/>
      </w:rPr>
      <w:pict w14:anchorId="374CF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5125" o:spid="_x0000_s2049" type="#_x0000_t75" alt="" style="position:absolute;margin-left:0;margin-top:0;width:597.85pt;height:788.4pt;z-index:-251658240;mso-wrap-edited:f;mso-width-percent:0;mso-height-percent:0;mso-position-horizontal:center;mso-position-horizontal-relative:margin;mso-position-vertical:center;mso-position-vertical-relative:margin;mso-width-percent:0;mso-height-percent:0" o:allowincell="f">
          <v:imagedata r:id="rId1" o:title="membret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Arial" w:hAnsi="Arial" w:cs="Times New Roman"/>
        <w:b/>
        <w:sz w:val="22"/>
        <w:szCs w:val="22"/>
        <w:lang w:val="es-ES"/>
      </w:rPr>
    </w:lvl>
  </w:abstractNum>
  <w:abstractNum w:abstractNumId="1" w15:restartNumberingAfterBreak="0">
    <w:nsid w:val="008C1F9E"/>
    <w:multiLevelType w:val="hybridMultilevel"/>
    <w:tmpl w:val="74C88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560CFB"/>
    <w:multiLevelType w:val="hybridMultilevel"/>
    <w:tmpl w:val="543E2CC6"/>
    <w:lvl w:ilvl="0" w:tplc="475CE5CE">
      <w:start w:val="1"/>
      <w:numFmt w:val="decimal"/>
      <w:lvlText w:val="%1."/>
      <w:lvlJc w:val="left"/>
      <w:pPr>
        <w:tabs>
          <w:tab w:val="num" w:pos="360"/>
        </w:tabs>
        <w:ind w:left="360" w:hanging="360"/>
      </w:pPr>
      <w:rPr>
        <w:rFonts w:ascii="Arial Narrow" w:hAnsi="Arial Narrow" w:cs="Arial" w:hint="default"/>
        <w:b w:val="0"/>
        <w:sz w:val="24"/>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A72C37"/>
    <w:multiLevelType w:val="hybridMultilevel"/>
    <w:tmpl w:val="39D649CA"/>
    <w:lvl w:ilvl="0" w:tplc="28722AA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E27E56"/>
    <w:multiLevelType w:val="multilevel"/>
    <w:tmpl w:val="9978334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19994B9C"/>
    <w:multiLevelType w:val="hybridMultilevel"/>
    <w:tmpl w:val="1EEA7A6C"/>
    <w:lvl w:ilvl="0" w:tplc="0F72C9B8">
      <w:start w:val="1"/>
      <w:numFmt w:val="decimal"/>
      <w:lvlText w:val="%1."/>
      <w:lvlJc w:val="left"/>
      <w:pPr>
        <w:ind w:left="360" w:hanging="360"/>
      </w:pPr>
      <w:rPr>
        <w:rFonts w:hint="default"/>
        <w:b/>
      </w:rPr>
    </w:lvl>
    <w:lvl w:ilvl="1" w:tplc="040A0019">
      <w:start w:val="1"/>
      <w:numFmt w:val="lowerLetter"/>
      <w:lvlText w:val="%2."/>
      <w:lvlJc w:val="left"/>
      <w:pPr>
        <w:ind w:left="851"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15:restartNumberingAfterBreak="0">
    <w:nsid w:val="1D760109"/>
    <w:multiLevelType w:val="hybridMultilevel"/>
    <w:tmpl w:val="ECE22F1A"/>
    <w:lvl w:ilvl="0" w:tplc="5D0E53C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F26CA0"/>
    <w:multiLevelType w:val="multilevel"/>
    <w:tmpl w:val="08E81022"/>
    <w:lvl w:ilvl="0">
      <w:start w:val="1"/>
      <w:numFmt w:val="decimal"/>
      <w:lvlText w:val="%1."/>
      <w:lvlJc w:val="left"/>
      <w:pPr>
        <w:ind w:left="720"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041225"/>
    <w:multiLevelType w:val="hybridMultilevel"/>
    <w:tmpl w:val="40FC5146"/>
    <w:lvl w:ilvl="0" w:tplc="6A360CC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65092B"/>
    <w:multiLevelType w:val="hybridMultilevel"/>
    <w:tmpl w:val="703ABA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0F4DD6"/>
    <w:multiLevelType w:val="hybridMultilevel"/>
    <w:tmpl w:val="2C004CC2"/>
    <w:lvl w:ilvl="0" w:tplc="461C0BC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C637B7"/>
    <w:multiLevelType w:val="multilevel"/>
    <w:tmpl w:val="5C98BC9C"/>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C0A3A05"/>
    <w:multiLevelType w:val="hybridMultilevel"/>
    <w:tmpl w:val="7BDAD2A2"/>
    <w:lvl w:ilvl="0" w:tplc="1A6C1564">
      <w:start w:val="3"/>
      <w:numFmt w:val="decimal"/>
      <w:lvlText w:val="%1."/>
      <w:lvlJc w:val="left"/>
      <w:pPr>
        <w:ind w:left="426" w:hanging="360"/>
      </w:pPr>
      <w:rPr>
        <w:rFonts w:hint="default"/>
        <w:b/>
      </w:rPr>
    </w:lvl>
    <w:lvl w:ilvl="1" w:tplc="240A0019">
      <w:start w:val="1"/>
      <w:numFmt w:val="lowerLetter"/>
      <w:lvlText w:val="%2."/>
      <w:lvlJc w:val="left"/>
      <w:pPr>
        <w:ind w:left="1146" w:hanging="360"/>
      </w:pPr>
    </w:lvl>
    <w:lvl w:ilvl="2" w:tplc="240A001B" w:tentative="1">
      <w:start w:val="1"/>
      <w:numFmt w:val="lowerRoman"/>
      <w:lvlText w:val="%3."/>
      <w:lvlJc w:val="right"/>
      <w:pPr>
        <w:ind w:left="1866" w:hanging="180"/>
      </w:pPr>
    </w:lvl>
    <w:lvl w:ilvl="3" w:tplc="240A000F" w:tentative="1">
      <w:start w:val="1"/>
      <w:numFmt w:val="decimal"/>
      <w:lvlText w:val="%4."/>
      <w:lvlJc w:val="left"/>
      <w:pPr>
        <w:ind w:left="2586" w:hanging="360"/>
      </w:pPr>
    </w:lvl>
    <w:lvl w:ilvl="4" w:tplc="240A0019" w:tentative="1">
      <w:start w:val="1"/>
      <w:numFmt w:val="lowerLetter"/>
      <w:lvlText w:val="%5."/>
      <w:lvlJc w:val="left"/>
      <w:pPr>
        <w:ind w:left="3306" w:hanging="360"/>
      </w:pPr>
    </w:lvl>
    <w:lvl w:ilvl="5" w:tplc="240A001B" w:tentative="1">
      <w:start w:val="1"/>
      <w:numFmt w:val="lowerRoman"/>
      <w:lvlText w:val="%6."/>
      <w:lvlJc w:val="right"/>
      <w:pPr>
        <w:ind w:left="4026" w:hanging="180"/>
      </w:pPr>
    </w:lvl>
    <w:lvl w:ilvl="6" w:tplc="240A000F" w:tentative="1">
      <w:start w:val="1"/>
      <w:numFmt w:val="decimal"/>
      <w:lvlText w:val="%7."/>
      <w:lvlJc w:val="left"/>
      <w:pPr>
        <w:ind w:left="4746" w:hanging="360"/>
      </w:pPr>
    </w:lvl>
    <w:lvl w:ilvl="7" w:tplc="240A0019" w:tentative="1">
      <w:start w:val="1"/>
      <w:numFmt w:val="lowerLetter"/>
      <w:lvlText w:val="%8."/>
      <w:lvlJc w:val="left"/>
      <w:pPr>
        <w:ind w:left="5466" w:hanging="360"/>
      </w:pPr>
    </w:lvl>
    <w:lvl w:ilvl="8" w:tplc="240A001B" w:tentative="1">
      <w:start w:val="1"/>
      <w:numFmt w:val="lowerRoman"/>
      <w:lvlText w:val="%9."/>
      <w:lvlJc w:val="right"/>
      <w:pPr>
        <w:ind w:left="6186" w:hanging="180"/>
      </w:pPr>
    </w:lvl>
  </w:abstractNum>
  <w:abstractNum w:abstractNumId="13" w15:restartNumberingAfterBreak="0">
    <w:nsid w:val="2F521F6E"/>
    <w:multiLevelType w:val="hybridMultilevel"/>
    <w:tmpl w:val="3B209B72"/>
    <w:lvl w:ilvl="0" w:tplc="73E808B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077030"/>
    <w:multiLevelType w:val="hybridMultilevel"/>
    <w:tmpl w:val="C1EE57A6"/>
    <w:lvl w:ilvl="0" w:tplc="12DE28A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515CFE"/>
    <w:multiLevelType w:val="hybridMultilevel"/>
    <w:tmpl w:val="B7D4DD2E"/>
    <w:lvl w:ilvl="0" w:tplc="E042CF16">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8976E9"/>
    <w:multiLevelType w:val="hybridMultilevel"/>
    <w:tmpl w:val="24F42972"/>
    <w:lvl w:ilvl="0" w:tplc="12DE28A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494089"/>
    <w:multiLevelType w:val="hybridMultilevel"/>
    <w:tmpl w:val="8B18A97E"/>
    <w:lvl w:ilvl="0" w:tplc="E242C426">
      <w:start w:val="1"/>
      <w:numFmt w:val="decimal"/>
      <w:lvlText w:val="%1."/>
      <w:lvlJc w:val="left"/>
      <w:pPr>
        <w:ind w:left="928" w:hanging="360"/>
      </w:pPr>
      <w:rPr>
        <w:b/>
        <w:bCs/>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8" w15:restartNumberingAfterBreak="0">
    <w:nsid w:val="445113E9"/>
    <w:multiLevelType w:val="multilevel"/>
    <w:tmpl w:val="2C8C7F4C"/>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D457C"/>
    <w:multiLevelType w:val="hybridMultilevel"/>
    <w:tmpl w:val="27485CA4"/>
    <w:lvl w:ilvl="0" w:tplc="52FAB53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1275B5"/>
    <w:multiLevelType w:val="hybridMultilevel"/>
    <w:tmpl w:val="1EEA7A6C"/>
    <w:lvl w:ilvl="0" w:tplc="0F72C9B8">
      <w:start w:val="1"/>
      <w:numFmt w:val="decimal"/>
      <w:lvlText w:val="%1."/>
      <w:lvlJc w:val="left"/>
      <w:pPr>
        <w:ind w:left="720" w:hanging="360"/>
      </w:pPr>
      <w:rPr>
        <w:rFonts w:hint="default"/>
        <w:b/>
      </w:rPr>
    </w:lvl>
    <w:lvl w:ilvl="1" w:tplc="040A0019">
      <w:start w:val="1"/>
      <w:numFmt w:val="lowerLetter"/>
      <w:lvlText w:val="%2."/>
      <w:lvlJc w:val="left"/>
      <w:pPr>
        <w:ind w:left="1211"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AB82C54"/>
    <w:multiLevelType w:val="hybridMultilevel"/>
    <w:tmpl w:val="16A642C8"/>
    <w:lvl w:ilvl="0" w:tplc="79926ED8">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B703A18"/>
    <w:multiLevelType w:val="hybridMultilevel"/>
    <w:tmpl w:val="1EEA7A6C"/>
    <w:lvl w:ilvl="0" w:tplc="0F72C9B8">
      <w:start w:val="1"/>
      <w:numFmt w:val="decimal"/>
      <w:lvlText w:val="%1."/>
      <w:lvlJc w:val="left"/>
      <w:pPr>
        <w:ind w:left="9149" w:hanging="360"/>
      </w:pPr>
      <w:rPr>
        <w:rFonts w:hint="default"/>
        <w:b/>
      </w:rPr>
    </w:lvl>
    <w:lvl w:ilvl="1" w:tplc="040A0019">
      <w:start w:val="1"/>
      <w:numFmt w:val="lowerLetter"/>
      <w:lvlText w:val="%2."/>
      <w:lvlJc w:val="left"/>
      <w:pPr>
        <w:ind w:left="9640" w:hanging="360"/>
      </w:pPr>
    </w:lvl>
    <w:lvl w:ilvl="2" w:tplc="040A001B">
      <w:start w:val="1"/>
      <w:numFmt w:val="lowerRoman"/>
      <w:lvlText w:val="%3."/>
      <w:lvlJc w:val="right"/>
      <w:pPr>
        <w:ind w:left="10589" w:hanging="180"/>
      </w:pPr>
    </w:lvl>
    <w:lvl w:ilvl="3" w:tplc="040A000F" w:tentative="1">
      <w:start w:val="1"/>
      <w:numFmt w:val="decimal"/>
      <w:lvlText w:val="%4."/>
      <w:lvlJc w:val="left"/>
      <w:pPr>
        <w:ind w:left="11309" w:hanging="360"/>
      </w:pPr>
    </w:lvl>
    <w:lvl w:ilvl="4" w:tplc="040A0019" w:tentative="1">
      <w:start w:val="1"/>
      <w:numFmt w:val="lowerLetter"/>
      <w:lvlText w:val="%5."/>
      <w:lvlJc w:val="left"/>
      <w:pPr>
        <w:ind w:left="12029" w:hanging="360"/>
      </w:pPr>
    </w:lvl>
    <w:lvl w:ilvl="5" w:tplc="040A001B" w:tentative="1">
      <w:start w:val="1"/>
      <w:numFmt w:val="lowerRoman"/>
      <w:lvlText w:val="%6."/>
      <w:lvlJc w:val="right"/>
      <w:pPr>
        <w:ind w:left="12749" w:hanging="180"/>
      </w:pPr>
    </w:lvl>
    <w:lvl w:ilvl="6" w:tplc="040A000F" w:tentative="1">
      <w:start w:val="1"/>
      <w:numFmt w:val="decimal"/>
      <w:lvlText w:val="%7."/>
      <w:lvlJc w:val="left"/>
      <w:pPr>
        <w:ind w:left="13469" w:hanging="360"/>
      </w:pPr>
    </w:lvl>
    <w:lvl w:ilvl="7" w:tplc="040A0019" w:tentative="1">
      <w:start w:val="1"/>
      <w:numFmt w:val="lowerLetter"/>
      <w:lvlText w:val="%8."/>
      <w:lvlJc w:val="left"/>
      <w:pPr>
        <w:ind w:left="14189" w:hanging="360"/>
      </w:pPr>
    </w:lvl>
    <w:lvl w:ilvl="8" w:tplc="040A001B" w:tentative="1">
      <w:start w:val="1"/>
      <w:numFmt w:val="lowerRoman"/>
      <w:lvlText w:val="%9."/>
      <w:lvlJc w:val="right"/>
      <w:pPr>
        <w:ind w:left="14909" w:hanging="180"/>
      </w:pPr>
    </w:lvl>
  </w:abstractNum>
  <w:abstractNum w:abstractNumId="23" w15:restartNumberingAfterBreak="0">
    <w:nsid w:val="4D946BB2"/>
    <w:multiLevelType w:val="hybridMultilevel"/>
    <w:tmpl w:val="DEC0F234"/>
    <w:lvl w:ilvl="0" w:tplc="4630019E">
      <w:start w:val="1"/>
      <w:numFmt w:val="decimal"/>
      <w:lvlText w:val="%1."/>
      <w:lvlJc w:val="left"/>
      <w:pPr>
        <w:ind w:left="2629" w:hanging="360"/>
      </w:pPr>
      <w:rPr>
        <w:b/>
      </w:rPr>
    </w:lvl>
    <w:lvl w:ilvl="1" w:tplc="240A0019" w:tentative="1">
      <w:start w:val="1"/>
      <w:numFmt w:val="lowerLetter"/>
      <w:lvlText w:val="%2."/>
      <w:lvlJc w:val="left"/>
      <w:pPr>
        <w:ind w:left="3349" w:hanging="360"/>
      </w:pPr>
    </w:lvl>
    <w:lvl w:ilvl="2" w:tplc="240A001B" w:tentative="1">
      <w:start w:val="1"/>
      <w:numFmt w:val="lowerRoman"/>
      <w:lvlText w:val="%3."/>
      <w:lvlJc w:val="right"/>
      <w:pPr>
        <w:ind w:left="4069" w:hanging="180"/>
      </w:pPr>
    </w:lvl>
    <w:lvl w:ilvl="3" w:tplc="240A000F" w:tentative="1">
      <w:start w:val="1"/>
      <w:numFmt w:val="decimal"/>
      <w:lvlText w:val="%4."/>
      <w:lvlJc w:val="left"/>
      <w:pPr>
        <w:ind w:left="4789" w:hanging="360"/>
      </w:pPr>
    </w:lvl>
    <w:lvl w:ilvl="4" w:tplc="240A0019" w:tentative="1">
      <w:start w:val="1"/>
      <w:numFmt w:val="lowerLetter"/>
      <w:lvlText w:val="%5."/>
      <w:lvlJc w:val="left"/>
      <w:pPr>
        <w:ind w:left="5509" w:hanging="360"/>
      </w:pPr>
    </w:lvl>
    <w:lvl w:ilvl="5" w:tplc="240A001B" w:tentative="1">
      <w:start w:val="1"/>
      <w:numFmt w:val="lowerRoman"/>
      <w:lvlText w:val="%6."/>
      <w:lvlJc w:val="right"/>
      <w:pPr>
        <w:ind w:left="6229" w:hanging="180"/>
      </w:pPr>
    </w:lvl>
    <w:lvl w:ilvl="6" w:tplc="240A000F" w:tentative="1">
      <w:start w:val="1"/>
      <w:numFmt w:val="decimal"/>
      <w:lvlText w:val="%7."/>
      <w:lvlJc w:val="left"/>
      <w:pPr>
        <w:ind w:left="6949" w:hanging="360"/>
      </w:pPr>
    </w:lvl>
    <w:lvl w:ilvl="7" w:tplc="240A0019" w:tentative="1">
      <w:start w:val="1"/>
      <w:numFmt w:val="lowerLetter"/>
      <w:lvlText w:val="%8."/>
      <w:lvlJc w:val="left"/>
      <w:pPr>
        <w:ind w:left="7669" w:hanging="360"/>
      </w:pPr>
    </w:lvl>
    <w:lvl w:ilvl="8" w:tplc="240A001B" w:tentative="1">
      <w:start w:val="1"/>
      <w:numFmt w:val="lowerRoman"/>
      <w:lvlText w:val="%9."/>
      <w:lvlJc w:val="right"/>
      <w:pPr>
        <w:ind w:left="8389" w:hanging="180"/>
      </w:pPr>
    </w:lvl>
  </w:abstractNum>
  <w:abstractNum w:abstractNumId="24" w15:restartNumberingAfterBreak="0">
    <w:nsid w:val="50F51D4B"/>
    <w:multiLevelType w:val="hybridMultilevel"/>
    <w:tmpl w:val="EBFA6DAA"/>
    <w:lvl w:ilvl="0" w:tplc="D9CCF24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A60054"/>
    <w:multiLevelType w:val="hybridMultilevel"/>
    <w:tmpl w:val="A8F8A9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91009BF"/>
    <w:multiLevelType w:val="hybridMultilevel"/>
    <w:tmpl w:val="E7540BF4"/>
    <w:lvl w:ilvl="0" w:tplc="240A0019">
      <w:start w:val="1"/>
      <w:numFmt w:val="lowerLetter"/>
      <w:lvlText w:val="%1."/>
      <w:lvlJc w:val="left"/>
      <w:pPr>
        <w:ind w:left="1353" w:hanging="360"/>
      </w:pPr>
    </w:lvl>
    <w:lvl w:ilvl="1" w:tplc="240A0019">
      <w:start w:val="1"/>
      <w:numFmt w:val="lowerLetter"/>
      <w:lvlText w:val="%2."/>
      <w:lvlJc w:val="left"/>
      <w:pPr>
        <w:ind w:left="2586" w:hanging="360"/>
      </w:pPr>
    </w:lvl>
    <w:lvl w:ilvl="2" w:tplc="240A001B" w:tentative="1">
      <w:start w:val="1"/>
      <w:numFmt w:val="lowerRoman"/>
      <w:lvlText w:val="%3."/>
      <w:lvlJc w:val="right"/>
      <w:pPr>
        <w:ind w:left="3306" w:hanging="180"/>
      </w:pPr>
    </w:lvl>
    <w:lvl w:ilvl="3" w:tplc="240A000F" w:tentative="1">
      <w:start w:val="1"/>
      <w:numFmt w:val="decimal"/>
      <w:lvlText w:val="%4."/>
      <w:lvlJc w:val="left"/>
      <w:pPr>
        <w:ind w:left="4026" w:hanging="360"/>
      </w:pPr>
    </w:lvl>
    <w:lvl w:ilvl="4" w:tplc="240A0019" w:tentative="1">
      <w:start w:val="1"/>
      <w:numFmt w:val="lowerLetter"/>
      <w:lvlText w:val="%5."/>
      <w:lvlJc w:val="left"/>
      <w:pPr>
        <w:ind w:left="4746" w:hanging="360"/>
      </w:pPr>
    </w:lvl>
    <w:lvl w:ilvl="5" w:tplc="240A001B" w:tentative="1">
      <w:start w:val="1"/>
      <w:numFmt w:val="lowerRoman"/>
      <w:lvlText w:val="%6."/>
      <w:lvlJc w:val="right"/>
      <w:pPr>
        <w:ind w:left="5466" w:hanging="180"/>
      </w:pPr>
    </w:lvl>
    <w:lvl w:ilvl="6" w:tplc="240A000F" w:tentative="1">
      <w:start w:val="1"/>
      <w:numFmt w:val="decimal"/>
      <w:lvlText w:val="%7."/>
      <w:lvlJc w:val="left"/>
      <w:pPr>
        <w:ind w:left="6186" w:hanging="360"/>
      </w:pPr>
    </w:lvl>
    <w:lvl w:ilvl="7" w:tplc="240A0019" w:tentative="1">
      <w:start w:val="1"/>
      <w:numFmt w:val="lowerLetter"/>
      <w:lvlText w:val="%8."/>
      <w:lvlJc w:val="left"/>
      <w:pPr>
        <w:ind w:left="6906" w:hanging="360"/>
      </w:pPr>
    </w:lvl>
    <w:lvl w:ilvl="8" w:tplc="240A001B" w:tentative="1">
      <w:start w:val="1"/>
      <w:numFmt w:val="lowerRoman"/>
      <w:lvlText w:val="%9."/>
      <w:lvlJc w:val="right"/>
      <w:pPr>
        <w:ind w:left="7626" w:hanging="180"/>
      </w:pPr>
    </w:lvl>
  </w:abstractNum>
  <w:abstractNum w:abstractNumId="27" w15:restartNumberingAfterBreak="0">
    <w:nsid w:val="645676EF"/>
    <w:multiLevelType w:val="hybridMultilevel"/>
    <w:tmpl w:val="F1BA1242"/>
    <w:lvl w:ilvl="0" w:tplc="ADD09AC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5F0627D"/>
    <w:multiLevelType w:val="hybridMultilevel"/>
    <w:tmpl w:val="56A2F4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69D2595B"/>
    <w:multiLevelType w:val="hybridMultilevel"/>
    <w:tmpl w:val="65943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5EB7C14"/>
    <w:multiLevelType w:val="hybridMultilevel"/>
    <w:tmpl w:val="034E373A"/>
    <w:lvl w:ilvl="0" w:tplc="2DA8CA9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0"/>
  </w:num>
  <w:num w:numId="5">
    <w:abstractNumId w:val="28"/>
  </w:num>
  <w:num w:numId="6">
    <w:abstractNumId w:val="2"/>
  </w:num>
  <w:num w:numId="7">
    <w:abstractNumId w:val="17"/>
  </w:num>
  <w:num w:numId="8">
    <w:abstractNumId w:val="8"/>
  </w:num>
  <w:num w:numId="9">
    <w:abstractNumId w:val="15"/>
  </w:num>
  <w:num w:numId="10">
    <w:abstractNumId w:val="25"/>
  </w:num>
  <w:num w:numId="11">
    <w:abstractNumId w:val="3"/>
  </w:num>
  <w:num w:numId="12">
    <w:abstractNumId w:val="19"/>
  </w:num>
  <w:num w:numId="13">
    <w:abstractNumId w:val="9"/>
  </w:num>
  <w:num w:numId="14">
    <w:abstractNumId w:val="7"/>
  </w:num>
  <w:num w:numId="15">
    <w:abstractNumId w:val="22"/>
  </w:num>
  <w:num w:numId="16">
    <w:abstractNumId w:val="5"/>
  </w:num>
  <w:num w:numId="17">
    <w:abstractNumId w:val="10"/>
  </w:num>
  <w:num w:numId="18">
    <w:abstractNumId w:val="20"/>
  </w:num>
  <w:num w:numId="19">
    <w:abstractNumId w:val="12"/>
  </w:num>
  <w:num w:numId="20">
    <w:abstractNumId w:val="26"/>
  </w:num>
  <w:num w:numId="21">
    <w:abstractNumId w:val="29"/>
  </w:num>
  <w:num w:numId="22">
    <w:abstractNumId w:val="1"/>
  </w:num>
  <w:num w:numId="23">
    <w:abstractNumId w:val="24"/>
  </w:num>
  <w:num w:numId="24">
    <w:abstractNumId w:val="11"/>
  </w:num>
  <w:num w:numId="25">
    <w:abstractNumId w:val="21"/>
  </w:num>
  <w:num w:numId="26">
    <w:abstractNumId w:val="18"/>
  </w:num>
  <w:num w:numId="27">
    <w:abstractNumId w:val="27"/>
  </w:num>
  <w:num w:numId="28">
    <w:abstractNumId w:val="30"/>
  </w:num>
  <w:num w:numId="29">
    <w:abstractNumId w:val="14"/>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5E"/>
    <w:rsid w:val="000004EF"/>
    <w:rsid w:val="00003792"/>
    <w:rsid w:val="00005005"/>
    <w:rsid w:val="0000518F"/>
    <w:rsid w:val="0000594D"/>
    <w:rsid w:val="000122BF"/>
    <w:rsid w:val="000161D6"/>
    <w:rsid w:val="000170C1"/>
    <w:rsid w:val="00022794"/>
    <w:rsid w:val="00034B79"/>
    <w:rsid w:val="00035175"/>
    <w:rsid w:val="00035E67"/>
    <w:rsid w:val="000406FC"/>
    <w:rsid w:val="0004266A"/>
    <w:rsid w:val="00042882"/>
    <w:rsid w:val="00046C21"/>
    <w:rsid w:val="00047B1F"/>
    <w:rsid w:val="00051733"/>
    <w:rsid w:val="00052CFF"/>
    <w:rsid w:val="00056B7F"/>
    <w:rsid w:val="00061BC5"/>
    <w:rsid w:val="00072305"/>
    <w:rsid w:val="00072B79"/>
    <w:rsid w:val="00074D8E"/>
    <w:rsid w:val="00076733"/>
    <w:rsid w:val="00076A09"/>
    <w:rsid w:val="00083350"/>
    <w:rsid w:val="000863A5"/>
    <w:rsid w:val="0008662B"/>
    <w:rsid w:val="000905B2"/>
    <w:rsid w:val="000946D6"/>
    <w:rsid w:val="000A396B"/>
    <w:rsid w:val="000A44C6"/>
    <w:rsid w:val="000A5788"/>
    <w:rsid w:val="000A63D8"/>
    <w:rsid w:val="000B12AD"/>
    <w:rsid w:val="000B1DBE"/>
    <w:rsid w:val="000B2845"/>
    <w:rsid w:val="000B4D4C"/>
    <w:rsid w:val="000C0270"/>
    <w:rsid w:val="000C3423"/>
    <w:rsid w:val="000C4A04"/>
    <w:rsid w:val="000D2CE0"/>
    <w:rsid w:val="000D31A9"/>
    <w:rsid w:val="000E0B10"/>
    <w:rsid w:val="000E5F3D"/>
    <w:rsid w:val="000F3CED"/>
    <w:rsid w:val="000F53A1"/>
    <w:rsid w:val="000F656A"/>
    <w:rsid w:val="000F685F"/>
    <w:rsid w:val="00100939"/>
    <w:rsid w:val="00100D25"/>
    <w:rsid w:val="001012C0"/>
    <w:rsid w:val="0010134D"/>
    <w:rsid w:val="0010577F"/>
    <w:rsid w:val="0010603F"/>
    <w:rsid w:val="00111CC4"/>
    <w:rsid w:val="00114526"/>
    <w:rsid w:val="0011544B"/>
    <w:rsid w:val="001256E5"/>
    <w:rsid w:val="001353FB"/>
    <w:rsid w:val="001359F1"/>
    <w:rsid w:val="001372C0"/>
    <w:rsid w:val="00143E44"/>
    <w:rsid w:val="00144382"/>
    <w:rsid w:val="0014774E"/>
    <w:rsid w:val="0015132B"/>
    <w:rsid w:val="00154848"/>
    <w:rsid w:val="00155F8C"/>
    <w:rsid w:val="001603AF"/>
    <w:rsid w:val="001626C2"/>
    <w:rsid w:val="00163C11"/>
    <w:rsid w:val="001717C5"/>
    <w:rsid w:val="00181CB7"/>
    <w:rsid w:val="00184174"/>
    <w:rsid w:val="00186BD2"/>
    <w:rsid w:val="00195962"/>
    <w:rsid w:val="001A57A6"/>
    <w:rsid w:val="001C428E"/>
    <w:rsid w:val="001D06F7"/>
    <w:rsid w:val="001D5327"/>
    <w:rsid w:val="001E13EE"/>
    <w:rsid w:val="001E235C"/>
    <w:rsid w:val="001E4B5D"/>
    <w:rsid w:val="001E637F"/>
    <w:rsid w:val="001F410A"/>
    <w:rsid w:val="001F5C4F"/>
    <w:rsid w:val="0020034C"/>
    <w:rsid w:val="00212E62"/>
    <w:rsid w:val="00214E62"/>
    <w:rsid w:val="0021651B"/>
    <w:rsid w:val="00216D03"/>
    <w:rsid w:val="00222CF5"/>
    <w:rsid w:val="00227DBB"/>
    <w:rsid w:val="00231981"/>
    <w:rsid w:val="00234115"/>
    <w:rsid w:val="002363FC"/>
    <w:rsid w:val="002374DF"/>
    <w:rsid w:val="00241019"/>
    <w:rsid w:val="00245185"/>
    <w:rsid w:val="002528A4"/>
    <w:rsid w:val="00257332"/>
    <w:rsid w:val="00265A0F"/>
    <w:rsid w:val="00267D2D"/>
    <w:rsid w:val="00271187"/>
    <w:rsid w:val="00274B83"/>
    <w:rsid w:val="0028190F"/>
    <w:rsid w:val="00283A5B"/>
    <w:rsid w:val="00286552"/>
    <w:rsid w:val="002926DC"/>
    <w:rsid w:val="002A78AF"/>
    <w:rsid w:val="002B460C"/>
    <w:rsid w:val="002B4E1A"/>
    <w:rsid w:val="002C1ECA"/>
    <w:rsid w:val="002C323E"/>
    <w:rsid w:val="002D08DF"/>
    <w:rsid w:val="002D385B"/>
    <w:rsid w:val="002D6182"/>
    <w:rsid w:val="002E1D85"/>
    <w:rsid w:val="002E3CD7"/>
    <w:rsid w:val="002F0A55"/>
    <w:rsid w:val="002F1E6D"/>
    <w:rsid w:val="002F7230"/>
    <w:rsid w:val="00300A73"/>
    <w:rsid w:val="003016F0"/>
    <w:rsid w:val="0030218E"/>
    <w:rsid w:val="0030243F"/>
    <w:rsid w:val="003043C5"/>
    <w:rsid w:val="00305EE4"/>
    <w:rsid w:val="00312A97"/>
    <w:rsid w:val="00316176"/>
    <w:rsid w:val="0032150A"/>
    <w:rsid w:val="00321B35"/>
    <w:rsid w:val="003232FE"/>
    <w:rsid w:val="00327491"/>
    <w:rsid w:val="00340A1C"/>
    <w:rsid w:val="00340B5D"/>
    <w:rsid w:val="00342131"/>
    <w:rsid w:val="003478A1"/>
    <w:rsid w:val="00350BC4"/>
    <w:rsid w:val="003564BB"/>
    <w:rsid w:val="003565B4"/>
    <w:rsid w:val="00356CF3"/>
    <w:rsid w:val="00357B64"/>
    <w:rsid w:val="0036048F"/>
    <w:rsid w:val="00366D14"/>
    <w:rsid w:val="00371063"/>
    <w:rsid w:val="0037299C"/>
    <w:rsid w:val="00373645"/>
    <w:rsid w:val="00374858"/>
    <w:rsid w:val="00374887"/>
    <w:rsid w:val="00374B00"/>
    <w:rsid w:val="003752A4"/>
    <w:rsid w:val="003768A0"/>
    <w:rsid w:val="003817B9"/>
    <w:rsid w:val="003847B0"/>
    <w:rsid w:val="003921AA"/>
    <w:rsid w:val="003926D5"/>
    <w:rsid w:val="003926E5"/>
    <w:rsid w:val="00397CDF"/>
    <w:rsid w:val="003A5234"/>
    <w:rsid w:val="003B457C"/>
    <w:rsid w:val="003B7652"/>
    <w:rsid w:val="003B7727"/>
    <w:rsid w:val="003D1771"/>
    <w:rsid w:val="003D71B6"/>
    <w:rsid w:val="003D74D0"/>
    <w:rsid w:val="003E1D9E"/>
    <w:rsid w:val="003E5CF0"/>
    <w:rsid w:val="003E6733"/>
    <w:rsid w:val="003E78B3"/>
    <w:rsid w:val="003F3208"/>
    <w:rsid w:val="003F40E3"/>
    <w:rsid w:val="003F4340"/>
    <w:rsid w:val="00401695"/>
    <w:rsid w:val="00402846"/>
    <w:rsid w:val="00403706"/>
    <w:rsid w:val="004051AA"/>
    <w:rsid w:val="00405CB7"/>
    <w:rsid w:val="00412018"/>
    <w:rsid w:val="004142A3"/>
    <w:rsid w:val="004148A3"/>
    <w:rsid w:val="004239D3"/>
    <w:rsid w:val="00423E97"/>
    <w:rsid w:val="00430815"/>
    <w:rsid w:val="004332DD"/>
    <w:rsid w:val="00434738"/>
    <w:rsid w:val="0043688C"/>
    <w:rsid w:val="0044598F"/>
    <w:rsid w:val="00447E88"/>
    <w:rsid w:val="00454FD6"/>
    <w:rsid w:val="004564D5"/>
    <w:rsid w:val="004576F3"/>
    <w:rsid w:val="00457830"/>
    <w:rsid w:val="00457DBF"/>
    <w:rsid w:val="004621E6"/>
    <w:rsid w:val="00463E74"/>
    <w:rsid w:val="004664F4"/>
    <w:rsid w:val="004678E0"/>
    <w:rsid w:val="004706D0"/>
    <w:rsid w:val="004709F0"/>
    <w:rsid w:val="00470ACC"/>
    <w:rsid w:val="004728CC"/>
    <w:rsid w:val="00473DAF"/>
    <w:rsid w:val="00476A65"/>
    <w:rsid w:val="00477CC7"/>
    <w:rsid w:val="00480062"/>
    <w:rsid w:val="00482460"/>
    <w:rsid w:val="00486B8B"/>
    <w:rsid w:val="004914C6"/>
    <w:rsid w:val="00491AD7"/>
    <w:rsid w:val="004928B7"/>
    <w:rsid w:val="00496065"/>
    <w:rsid w:val="004B1663"/>
    <w:rsid w:val="004B54BB"/>
    <w:rsid w:val="004C0D9B"/>
    <w:rsid w:val="004C18C2"/>
    <w:rsid w:val="004C414E"/>
    <w:rsid w:val="004C5610"/>
    <w:rsid w:val="004C79E6"/>
    <w:rsid w:val="004D02D4"/>
    <w:rsid w:val="004D151C"/>
    <w:rsid w:val="004D7149"/>
    <w:rsid w:val="004D734E"/>
    <w:rsid w:val="004D7C1B"/>
    <w:rsid w:val="004E1A74"/>
    <w:rsid w:val="004F20DF"/>
    <w:rsid w:val="004F337D"/>
    <w:rsid w:val="004F6CCD"/>
    <w:rsid w:val="0050017C"/>
    <w:rsid w:val="00501F96"/>
    <w:rsid w:val="00502922"/>
    <w:rsid w:val="00503658"/>
    <w:rsid w:val="005047E7"/>
    <w:rsid w:val="00504B5D"/>
    <w:rsid w:val="00510ACC"/>
    <w:rsid w:val="00516976"/>
    <w:rsid w:val="00520513"/>
    <w:rsid w:val="00522E33"/>
    <w:rsid w:val="005363AA"/>
    <w:rsid w:val="00541130"/>
    <w:rsid w:val="00551437"/>
    <w:rsid w:val="00554BE1"/>
    <w:rsid w:val="005737A3"/>
    <w:rsid w:val="00576F0A"/>
    <w:rsid w:val="0058502E"/>
    <w:rsid w:val="0058530B"/>
    <w:rsid w:val="00590BAA"/>
    <w:rsid w:val="00592E28"/>
    <w:rsid w:val="005938AA"/>
    <w:rsid w:val="00597D2B"/>
    <w:rsid w:val="005A19EB"/>
    <w:rsid w:val="005A378B"/>
    <w:rsid w:val="005A559B"/>
    <w:rsid w:val="005B1424"/>
    <w:rsid w:val="005B218A"/>
    <w:rsid w:val="005B27DD"/>
    <w:rsid w:val="005C2330"/>
    <w:rsid w:val="005C2B50"/>
    <w:rsid w:val="005D1440"/>
    <w:rsid w:val="005D26F7"/>
    <w:rsid w:val="005D4B63"/>
    <w:rsid w:val="005D60C2"/>
    <w:rsid w:val="005D69C1"/>
    <w:rsid w:val="005E2455"/>
    <w:rsid w:val="005E25A3"/>
    <w:rsid w:val="005E2704"/>
    <w:rsid w:val="005E7D07"/>
    <w:rsid w:val="005F30D9"/>
    <w:rsid w:val="005F6962"/>
    <w:rsid w:val="005F6A23"/>
    <w:rsid w:val="0060215B"/>
    <w:rsid w:val="006033B2"/>
    <w:rsid w:val="00611708"/>
    <w:rsid w:val="00616746"/>
    <w:rsid w:val="00623807"/>
    <w:rsid w:val="00625A6A"/>
    <w:rsid w:val="006314DC"/>
    <w:rsid w:val="00632C5A"/>
    <w:rsid w:val="00634760"/>
    <w:rsid w:val="0064072A"/>
    <w:rsid w:val="0064620D"/>
    <w:rsid w:val="00657B26"/>
    <w:rsid w:val="00660420"/>
    <w:rsid w:val="00660713"/>
    <w:rsid w:val="006630C2"/>
    <w:rsid w:val="00663F03"/>
    <w:rsid w:val="006640EC"/>
    <w:rsid w:val="00675D23"/>
    <w:rsid w:val="00675E8D"/>
    <w:rsid w:val="0067678D"/>
    <w:rsid w:val="00685BD4"/>
    <w:rsid w:val="006921A9"/>
    <w:rsid w:val="00692F84"/>
    <w:rsid w:val="00694977"/>
    <w:rsid w:val="00694BC2"/>
    <w:rsid w:val="006953A7"/>
    <w:rsid w:val="00695E29"/>
    <w:rsid w:val="00697F96"/>
    <w:rsid w:val="006A05D4"/>
    <w:rsid w:val="006A3DE6"/>
    <w:rsid w:val="006A5A13"/>
    <w:rsid w:val="006A6E72"/>
    <w:rsid w:val="006A7798"/>
    <w:rsid w:val="006B31DC"/>
    <w:rsid w:val="006B50E3"/>
    <w:rsid w:val="006E1C73"/>
    <w:rsid w:val="006E7070"/>
    <w:rsid w:val="006F095C"/>
    <w:rsid w:val="006F245E"/>
    <w:rsid w:val="006F5C99"/>
    <w:rsid w:val="006F771F"/>
    <w:rsid w:val="006F7C12"/>
    <w:rsid w:val="007035DB"/>
    <w:rsid w:val="00707113"/>
    <w:rsid w:val="00712E43"/>
    <w:rsid w:val="007159FA"/>
    <w:rsid w:val="00717F70"/>
    <w:rsid w:val="0072031F"/>
    <w:rsid w:val="00723C3B"/>
    <w:rsid w:val="00725625"/>
    <w:rsid w:val="00730350"/>
    <w:rsid w:val="00741FFF"/>
    <w:rsid w:val="00746703"/>
    <w:rsid w:val="007467C1"/>
    <w:rsid w:val="00746F72"/>
    <w:rsid w:val="0075193C"/>
    <w:rsid w:val="0075681E"/>
    <w:rsid w:val="007641F7"/>
    <w:rsid w:val="007667B6"/>
    <w:rsid w:val="00774736"/>
    <w:rsid w:val="00782F6D"/>
    <w:rsid w:val="0078476E"/>
    <w:rsid w:val="0078713F"/>
    <w:rsid w:val="00795AC3"/>
    <w:rsid w:val="00796A9A"/>
    <w:rsid w:val="00796DEF"/>
    <w:rsid w:val="00797DAF"/>
    <w:rsid w:val="007A2B40"/>
    <w:rsid w:val="007A71B9"/>
    <w:rsid w:val="007B6CF9"/>
    <w:rsid w:val="007C0D4D"/>
    <w:rsid w:val="007C1EAF"/>
    <w:rsid w:val="007C3920"/>
    <w:rsid w:val="007C63D9"/>
    <w:rsid w:val="007D1B04"/>
    <w:rsid w:val="007D366E"/>
    <w:rsid w:val="007D4F8A"/>
    <w:rsid w:val="007D68AC"/>
    <w:rsid w:val="007E0563"/>
    <w:rsid w:val="007F5108"/>
    <w:rsid w:val="007F59ED"/>
    <w:rsid w:val="007F7584"/>
    <w:rsid w:val="00800587"/>
    <w:rsid w:val="008152EE"/>
    <w:rsid w:val="00816DC0"/>
    <w:rsid w:val="00817102"/>
    <w:rsid w:val="008203AE"/>
    <w:rsid w:val="008301BE"/>
    <w:rsid w:val="0083336A"/>
    <w:rsid w:val="00835B08"/>
    <w:rsid w:val="0083659E"/>
    <w:rsid w:val="008374FF"/>
    <w:rsid w:val="0084131D"/>
    <w:rsid w:val="008417E0"/>
    <w:rsid w:val="008432B3"/>
    <w:rsid w:val="0084559B"/>
    <w:rsid w:val="00850DB4"/>
    <w:rsid w:val="00854CA6"/>
    <w:rsid w:val="00861DF0"/>
    <w:rsid w:val="008620CA"/>
    <w:rsid w:val="00867BEA"/>
    <w:rsid w:val="00870229"/>
    <w:rsid w:val="008775ED"/>
    <w:rsid w:val="00880413"/>
    <w:rsid w:val="0088536C"/>
    <w:rsid w:val="00887EA9"/>
    <w:rsid w:val="008A7835"/>
    <w:rsid w:val="008B3EAB"/>
    <w:rsid w:val="008B7163"/>
    <w:rsid w:val="008C128B"/>
    <w:rsid w:val="008C2B7D"/>
    <w:rsid w:val="008D2622"/>
    <w:rsid w:val="008D28D4"/>
    <w:rsid w:val="008D2AB7"/>
    <w:rsid w:val="008D2B34"/>
    <w:rsid w:val="008D5545"/>
    <w:rsid w:val="008D68AD"/>
    <w:rsid w:val="008F330F"/>
    <w:rsid w:val="008F437F"/>
    <w:rsid w:val="009007D0"/>
    <w:rsid w:val="00901B79"/>
    <w:rsid w:val="009029A9"/>
    <w:rsid w:val="00904AF2"/>
    <w:rsid w:val="00905513"/>
    <w:rsid w:val="009055C5"/>
    <w:rsid w:val="00906FF5"/>
    <w:rsid w:val="00910F96"/>
    <w:rsid w:val="0091746C"/>
    <w:rsid w:val="00922F5A"/>
    <w:rsid w:val="009230F4"/>
    <w:rsid w:val="00926B63"/>
    <w:rsid w:val="00927984"/>
    <w:rsid w:val="00930771"/>
    <w:rsid w:val="0093153F"/>
    <w:rsid w:val="00931FC5"/>
    <w:rsid w:val="009363C7"/>
    <w:rsid w:val="00936ECE"/>
    <w:rsid w:val="0096133F"/>
    <w:rsid w:val="00964021"/>
    <w:rsid w:val="0096502C"/>
    <w:rsid w:val="00965E35"/>
    <w:rsid w:val="00966A75"/>
    <w:rsid w:val="00972540"/>
    <w:rsid w:val="0098181A"/>
    <w:rsid w:val="009821A5"/>
    <w:rsid w:val="0098360A"/>
    <w:rsid w:val="009841F0"/>
    <w:rsid w:val="00984408"/>
    <w:rsid w:val="00984C34"/>
    <w:rsid w:val="00986896"/>
    <w:rsid w:val="00987069"/>
    <w:rsid w:val="0099221C"/>
    <w:rsid w:val="00992C43"/>
    <w:rsid w:val="00996331"/>
    <w:rsid w:val="009A2C5C"/>
    <w:rsid w:val="009A5ECE"/>
    <w:rsid w:val="009C181A"/>
    <w:rsid w:val="009C2CDC"/>
    <w:rsid w:val="009D196E"/>
    <w:rsid w:val="009D1A30"/>
    <w:rsid w:val="009D4FAE"/>
    <w:rsid w:val="009D7053"/>
    <w:rsid w:val="009E2997"/>
    <w:rsid w:val="009E3A3A"/>
    <w:rsid w:val="009F2458"/>
    <w:rsid w:val="009F4207"/>
    <w:rsid w:val="00A00E44"/>
    <w:rsid w:val="00A020E3"/>
    <w:rsid w:val="00A02DC6"/>
    <w:rsid w:val="00A10000"/>
    <w:rsid w:val="00A12736"/>
    <w:rsid w:val="00A205B8"/>
    <w:rsid w:val="00A21083"/>
    <w:rsid w:val="00A3177A"/>
    <w:rsid w:val="00A339A8"/>
    <w:rsid w:val="00A41210"/>
    <w:rsid w:val="00A41567"/>
    <w:rsid w:val="00A41775"/>
    <w:rsid w:val="00A41D39"/>
    <w:rsid w:val="00A4282F"/>
    <w:rsid w:val="00A42D97"/>
    <w:rsid w:val="00A4371A"/>
    <w:rsid w:val="00A56C70"/>
    <w:rsid w:val="00A65F14"/>
    <w:rsid w:val="00A67704"/>
    <w:rsid w:val="00A725CE"/>
    <w:rsid w:val="00A80A6E"/>
    <w:rsid w:val="00A942E8"/>
    <w:rsid w:val="00A94822"/>
    <w:rsid w:val="00A96080"/>
    <w:rsid w:val="00AA6CDC"/>
    <w:rsid w:val="00AB22B7"/>
    <w:rsid w:val="00AB3038"/>
    <w:rsid w:val="00AB5DEE"/>
    <w:rsid w:val="00AB7279"/>
    <w:rsid w:val="00AC0A25"/>
    <w:rsid w:val="00AC43F7"/>
    <w:rsid w:val="00AD27BA"/>
    <w:rsid w:val="00AD5431"/>
    <w:rsid w:val="00AD799A"/>
    <w:rsid w:val="00AD7D13"/>
    <w:rsid w:val="00AE443E"/>
    <w:rsid w:val="00AF04C2"/>
    <w:rsid w:val="00AF0E35"/>
    <w:rsid w:val="00AF5540"/>
    <w:rsid w:val="00B01878"/>
    <w:rsid w:val="00B02C8B"/>
    <w:rsid w:val="00B06C94"/>
    <w:rsid w:val="00B13840"/>
    <w:rsid w:val="00B26A4B"/>
    <w:rsid w:val="00B271CD"/>
    <w:rsid w:val="00B40392"/>
    <w:rsid w:val="00B4094B"/>
    <w:rsid w:val="00B40E18"/>
    <w:rsid w:val="00B4166D"/>
    <w:rsid w:val="00B44BA0"/>
    <w:rsid w:val="00B45055"/>
    <w:rsid w:val="00B50A9B"/>
    <w:rsid w:val="00B52A98"/>
    <w:rsid w:val="00B53333"/>
    <w:rsid w:val="00B55157"/>
    <w:rsid w:val="00B55AA1"/>
    <w:rsid w:val="00B57A68"/>
    <w:rsid w:val="00B625EB"/>
    <w:rsid w:val="00B64BA5"/>
    <w:rsid w:val="00B657DA"/>
    <w:rsid w:val="00B65B97"/>
    <w:rsid w:val="00B771CC"/>
    <w:rsid w:val="00B80ECB"/>
    <w:rsid w:val="00B865E9"/>
    <w:rsid w:val="00BA6BE1"/>
    <w:rsid w:val="00BB1596"/>
    <w:rsid w:val="00BB31DA"/>
    <w:rsid w:val="00BB46D5"/>
    <w:rsid w:val="00BB7D9F"/>
    <w:rsid w:val="00BC0F98"/>
    <w:rsid w:val="00BC5654"/>
    <w:rsid w:val="00BC6233"/>
    <w:rsid w:val="00BC632A"/>
    <w:rsid w:val="00BC6FA7"/>
    <w:rsid w:val="00BC7F35"/>
    <w:rsid w:val="00BE09EB"/>
    <w:rsid w:val="00BE34E1"/>
    <w:rsid w:val="00BE49E4"/>
    <w:rsid w:val="00BE56C5"/>
    <w:rsid w:val="00BE5DBE"/>
    <w:rsid w:val="00BF0870"/>
    <w:rsid w:val="00BF15C9"/>
    <w:rsid w:val="00BF3CF8"/>
    <w:rsid w:val="00C00252"/>
    <w:rsid w:val="00C007CB"/>
    <w:rsid w:val="00C01463"/>
    <w:rsid w:val="00C05D8C"/>
    <w:rsid w:val="00C069FC"/>
    <w:rsid w:val="00C12B27"/>
    <w:rsid w:val="00C157BC"/>
    <w:rsid w:val="00C229CC"/>
    <w:rsid w:val="00C25114"/>
    <w:rsid w:val="00C25326"/>
    <w:rsid w:val="00C26294"/>
    <w:rsid w:val="00C31A74"/>
    <w:rsid w:val="00C35DE0"/>
    <w:rsid w:val="00C40300"/>
    <w:rsid w:val="00C42BFE"/>
    <w:rsid w:val="00C4660E"/>
    <w:rsid w:val="00C54F27"/>
    <w:rsid w:val="00C551B6"/>
    <w:rsid w:val="00C57CBB"/>
    <w:rsid w:val="00C661C7"/>
    <w:rsid w:val="00C662A9"/>
    <w:rsid w:val="00C66BA2"/>
    <w:rsid w:val="00C717CC"/>
    <w:rsid w:val="00C7687F"/>
    <w:rsid w:val="00C76A16"/>
    <w:rsid w:val="00C76A9F"/>
    <w:rsid w:val="00C81C10"/>
    <w:rsid w:val="00C84835"/>
    <w:rsid w:val="00C87163"/>
    <w:rsid w:val="00C87759"/>
    <w:rsid w:val="00CA1FBA"/>
    <w:rsid w:val="00CA367C"/>
    <w:rsid w:val="00CA74B5"/>
    <w:rsid w:val="00CA7657"/>
    <w:rsid w:val="00CA7EFD"/>
    <w:rsid w:val="00CB580D"/>
    <w:rsid w:val="00CC215A"/>
    <w:rsid w:val="00CC5725"/>
    <w:rsid w:val="00CD117B"/>
    <w:rsid w:val="00CD4B16"/>
    <w:rsid w:val="00CE4F35"/>
    <w:rsid w:val="00CE5CD9"/>
    <w:rsid w:val="00CE6EA2"/>
    <w:rsid w:val="00CE7913"/>
    <w:rsid w:val="00CF27DF"/>
    <w:rsid w:val="00CF2C88"/>
    <w:rsid w:val="00CF3306"/>
    <w:rsid w:val="00CF7AAA"/>
    <w:rsid w:val="00D017D6"/>
    <w:rsid w:val="00D0373D"/>
    <w:rsid w:val="00D03FCC"/>
    <w:rsid w:val="00D127E0"/>
    <w:rsid w:val="00D21677"/>
    <w:rsid w:val="00D24284"/>
    <w:rsid w:val="00D31BF9"/>
    <w:rsid w:val="00D335D8"/>
    <w:rsid w:val="00D36C21"/>
    <w:rsid w:val="00D51D36"/>
    <w:rsid w:val="00D571C8"/>
    <w:rsid w:val="00D57E45"/>
    <w:rsid w:val="00D613FE"/>
    <w:rsid w:val="00D62FB5"/>
    <w:rsid w:val="00D6489D"/>
    <w:rsid w:val="00D7268A"/>
    <w:rsid w:val="00D74630"/>
    <w:rsid w:val="00D815E1"/>
    <w:rsid w:val="00D8185F"/>
    <w:rsid w:val="00D900E4"/>
    <w:rsid w:val="00D91D10"/>
    <w:rsid w:val="00D91D9C"/>
    <w:rsid w:val="00DA18B2"/>
    <w:rsid w:val="00DB3870"/>
    <w:rsid w:val="00DB3C4F"/>
    <w:rsid w:val="00DB4F06"/>
    <w:rsid w:val="00DD09F2"/>
    <w:rsid w:val="00DD2593"/>
    <w:rsid w:val="00DD59F1"/>
    <w:rsid w:val="00DD6C0C"/>
    <w:rsid w:val="00DD7692"/>
    <w:rsid w:val="00DD77B7"/>
    <w:rsid w:val="00DD7A08"/>
    <w:rsid w:val="00DE143A"/>
    <w:rsid w:val="00DE463C"/>
    <w:rsid w:val="00DE5F1F"/>
    <w:rsid w:val="00DE7745"/>
    <w:rsid w:val="00DF0063"/>
    <w:rsid w:val="00DF0B8E"/>
    <w:rsid w:val="00DF1D50"/>
    <w:rsid w:val="00DF41D2"/>
    <w:rsid w:val="00DF5272"/>
    <w:rsid w:val="00E03025"/>
    <w:rsid w:val="00E064B7"/>
    <w:rsid w:val="00E10FE6"/>
    <w:rsid w:val="00E12557"/>
    <w:rsid w:val="00E1299C"/>
    <w:rsid w:val="00E15F3C"/>
    <w:rsid w:val="00E2478E"/>
    <w:rsid w:val="00E253F7"/>
    <w:rsid w:val="00E32499"/>
    <w:rsid w:val="00E32EF1"/>
    <w:rsid w:val="00E35A06"/>
    <w:rsid w:val="00E36345"/>
    <w:rsid w:val="00E367B3"/>
    <w:rsid w:val="00E4387D"/>
    <w:rsid w:val="00E46736"/>
    <w:rsid w:val="00E475AC"/>
    <w:rsid w:val="00E54503"/>
    <w:rsid w:val="00E55775"/>
    <w:rsid w:val="00E55835"/>
    <w:rsid w:val="00E56996"/>
    <w:rsid w:val="00E6094A"/>
    <w:rsid w:val="00E63976"/>
    <w:rsid w:val="00E64244"/>
    <w:rsid w:val="00E66008"/>
    <w:rsid w:val="00E6604C"/>
    <w:rsid w:val="00E66F14"/>
    <w:rsid w:val="00E7038E"/>
    <w:rsid w:val="00E7309E"/>
    <w:rsid w:val="00E81D81"/>
    <w:rsid w:val="00E82EE7"/>
    <w:rsid w:val="00E87BA1"/>
    <w:rsid w:val="00E92710"/>
    <w:rsid w:val="00E9622F"/>
    <w:rsid w:val="00E965B5"/>
    <w:rsid w:val="00E9714D"/>
    <w:rsid w:val="00EA6B8A"/>
    <w:rsid w:val="00EB256F"/>
    <w:rsid w:val="00EB27BA"/>
    <w:rsid w:val="00EB4C04"/>
    <w:rsid w:val="00EC0D15"/>
    <w:rsid w:val="00EC2103"/>
    <w:rsid w:val="00EC282C"/>
    <w:rsid w:val="00ED1754"/>
    <w:rsid w:val="00ED4E86"/>
    <w:rsid w:val="00ED578C"/>
    <w:rsid w:val="00ED5E2D"/>
    <w:rsid w:val="00EE78CC"/>
    <w:rsid w:val="00EF0456"/>
    <w:rsid w:val="00EF7D53"/>
    <w:rsid w:val="00F04F73"/>
    <w:rsid w:val="00F0543C"/>
    <w:rsid w:val="00F058B9"/>
    <w:rsid w:val="00F0761F"/>
    <w:rsid w:val="00F15AEB"/>
    <w:rsid w:val="00F1675F"/>
    <w:rsid w:val="00F20F7C"/>
    <w:rsid w:val="00F23D7A"/>
    <w:rsid w:val="00F30E33"/>
    <w:rsid w:val="00F31B1E"/>
    <w:rsid w:val="00F32E75"/>
    <w:rsid w:val="00F41DA0"/>
    <w:rsid w:val="00F42691"/>
    <w:rsid w:val="00F46E36"/>
    <w:rsid w:val="00F47760"/>
    <w:rsid w:val="00F50C5C"/>
    <w:rsid w:val="00F55D9C"/>
    <w:rsid w:val="00F70352"/>
    <w:rsid w:val="00F801FB"/>
    <w:rsid w:val="00F84819"/>
    <w:rsid w:val="00F866FA"/>
    <w:rsid w:val="00F91997"/>
    <w:rsid w:val="00F93729"/>
    <w:rsid w:val="00F94E4D"/>
    <w:rsid w:val="00F96DBE"/>
    <w:rsid w:val="00FA16E5"/>
    <w:rsid w:val="00FA1F28"/>
    <w:rsid w:val="00FA348C"/>
    <w:rsid w:val="00FA35D2"/>
    <w:rsid w:val="00FA419F"/>
    <w:rsid w:val="00FA633D"/>
    <w:rsid w:val="00FA75B7"/>
    <w:rsid w:val="00FB1637"/>
    <w:rsid w:val="00FC0345"/>
    <w:rsid w:val="00FC218F"/>
    <w:rsid w:val="00FC7B33"/>
    <w:rsid w:val="00FE2533"/>
    <w:rsid w:val="00FE398F"/>
    <w:rsid w:val="00FE40C1"/>
    <w:rsid w:val="00FE4759"/>
    <w:rsid w:val="00FE511C"/>
    <w:rsid w:val="00FF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BF0519C"/>
  <w15:chartTrackingRefBased/>
  <w15:docId w15:val="{E2BFEF0E-02CF-489C-A103-3B17509B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9B"/>
    <w:pPr>
      <w:spacing w:after="0" w:line="240" w:lineRule="auto"/>
    </w:pPr>
    <w:rPr>
      <w:rFonts w:eastAsiaTheme="minorEastAsia"/>
      <w:lang w:val="es-CO" w:eastAsia="zh-CN"/>
    </w:rPr>
  </w:style>
  <w:style w:type="paragraph" w:styleId="Ttulo8">
    <w:name w:val="heading 8"/>
    <w:basedOn w:val="Normal"/>
    <w:next w:val="Normal"/>
    <w:link w:val="Ttulo8Car"/>
    <w:qFormat/>
    <w:rsid w:val="0083336A"/>
    <w:pPr>
      <w:keepNext/>
      <w:pBdr>
        <w:top w:val="single" w:sz="4" w:space="0" w:color="auto"/>
        <w:left w:val="single" w:sz="4" w:space="0" w:color="auto"/>
        <w:bottom w:val="single" w:sz="4" w:space="1" w:color="auto"/>
        <w:right w:val="single" w:sz="4" w:space="31" w:color="auto"/>
      </w:pBdr>
      <w:jc w:val="center"/>
      <w:outlineLvl w:val="7"/>
    </w:pPr>
    <w:rPr>
      <w:rFonts w:ascii="Arial Narrow" w:eastAsia="Times New Roman" w:hAnsi="Arial Narrow" w:cs="Arial"/>
      <w:iCs/>
      <w:sz w:val="40"/>
      <w:szCs w:val="16"/>
      <w:lang w:eastAsia="es-ES"/>
    </w:rPr>
  </w:style>
  <w:style w:type="paragraph" w:styleId="Ttulo9">
    <w:name w:val="heading 9"/>
    <w:basedOn w:val="Normal"/>
    <w:next w:val="Normal"/>
    <w:link w:val="Ttulo9Car"/>
    <w:qFormat/>
    <w:rsid w:val="0083336A"/>
    <w:pPr>
      <w:keepNext/>
      <w:pBdr>
        <w:top w:val="single" w:sz="4" w:space="0" w:color="auto"/>
        <w:left w:val="single" w:sz="4" w:space="0" w:color="auto"/>
        <w:bottom w:val="single" w:sz="4" w:space="1" w:color="auto"/>
        <w:right w:val="single" w:sz="4" w:space="31" w:color="auto"/>
      </w:pBdr>
      <w:jc w:val="center"/>
      <w:outlineLvl w:val="8"/>
    </w:pPr>
    <w:rPr>
      <w:rFonts w:ascii="Arial" w:eastAsia="Times New Roman"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45E"/>
    <w:pPr>
      <w:tabs>
        <w:tab w:val="center" w:pos="4419"/>
        <w:tab w:val="right" w:pos="8838"/>
      </w:tabs>
    </w:pPr>
  </w:style>
  <w:style w:type="character" w:customStyle="1" w:styleId="EncabezadoCar">
    <w:name w:val="Encabezado Car"/>
    <w:basedOn w:val="Fuentedeprrafopredeter"/>
    <w:link w:val="Encabezado"/>
    <w:uiPriority w:val="99"/>
    <w:rsid w:val="006F245E"/>
  </w:style>
  <w:style w:type="paragraph" w:styleId="Piedepgina">
    <w:name w:val="footer"/>
    <w:basedOn w:val="Normal"/>
    <w:link w:val="PiedepginaCar"/>
    <w:uiPriority w:val="99"/>
    <w:unhideWhenUsed/>
    <w:rsid w:val="006F245E"/>
    <w:pPr>
      <w:tabs>
        <w:tab w:val="center" w:pos="4419"/>
        <w:tab w:val="right" w:pos="8838"/>
      </w:tabs>
    </w:pPr>
  </w:style>
  <w:style w:type="character" w:customStyle="1" w:styleId="PiedepginaCar">
    <w:name w:val="Pie de página Car"/>
    <w:basedOn w:val="Fuentedeprrafopredeter"/>
    <w:link w:val="Piedepgina"/>
    <w:uiPriority w:val="99"/>
    <w:rsid w:val="006F245E"/>
  </w:style>
  <w:style w:type="paragraph" w:styleId="Prrafodelista">
    <w:name w:val="List Paragraph"/>
    <w:aliases w:val="HOJA,Bolita,List Paragraph,Párrafo de lista4,BOLADEF,Párrafo de lista2,Párrafo de lista3,Párrafo de lista21,BOLA,Nivel 1 OS,titulo 3,Colorful List Accent 1,Colorful List - Accent 11,Lista vistosa - Énfasis 11,Estilo 3,Párrafo de lista6"/>
    <w:basedOn w:val="Normal"/>
    <w:link w:val="PrrafodelistaCar"/>
    <w:uiPriority w:val="34"/>
    <w:qFormat/>
    <w:rsid w:val="005A559B"/>
    <w:pPr>
      <w:ind w:left="720"/>
      <w:contextualSpacing/>
    </w:pPr>
  </w:style>
  <w:style w:type="table" w:styleId="Tablaconcuadrcula">
    <w:name w:val="Table Grid"/>
    <w:basedOn w:val="Tablanormal"/>
    <w:uiPriority w:val="59"/>
    <w:rsid w:val="0058502E"/>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91D10"/>
    <w:rPr>
      <w:color w:val="0563C1" w:themeColor="hyperlink"/>
      <w:u w:val="single"/>
    </w:rPr>
  </w:style>
  <w:style w:type="character" w:customStyle="1" w:styleId="Mencinsinresolver1">
    <w:name w:val="Mención sin resolver1"/>
    <w:basedOn w:val="Fuentedeprrafopredeter"/>
    <w:uiPriority w:val="99"/>
    <w:semiHidden/>
    <w:unhideWhenUsed/>
    <w:rsid w:val="00D91D10"/>
    <w:rPr>
      <w:color w:val="605E5C"/>
      <w:shd w:val="clear" w:color="auto" w:fill="E1DFDD"/>
    </w:rPr>
  </w:style>
  <w:style w:type="character" w:customStyle="1" w:styleId="Ttulo8Car">
    <w:name w:val="Título 8 Car"/>
    <w:basedOn w:val="Fuentedeprrafopredeter"/>
    <w:link w:val="Ttulo8"/>
    <w:rsid w:val="0083336A"/>
    <w:rPr>
      <w:rFonts w:ascii="Arial Narrow" w:eastAsia="Times New Roman" w:hAnsi="Arial Narrow" w:cs="Arial"/>
      <w:iCs/>
      <w:sz w:val="40"/>
      <w:szCs w:val="16"/>
      <w:lang w:val="es-CO" w:eastAsia="es-ES"/>
    </w:rPr>
  </w:style>
  <w:style w:type="character" w:customStyle="1" w:styleId="Ttulo9Car">
    <w:name w:val="Título 9 Car"/>
    <w:basedOn w:val="Fuentedeprrafopredeter"/>
    <w:link w:val="Ttulo9"/>
    <w:rsid w:val="0083336A"/>
    <w:rPr>
      <w:rFonts w:ascii="Arial" w:eastAsia="Times New Roman" w:hAnsi="Arial" w:cs="Arial"/>
      <w:b/>
      <w:lang w:val="es-CO" w:eastAsia="es-ES"/>
    </w:rPr>
  </w:style>
  <w:style w:type="character" w:customStyle="1" w:styleId="PrrafodelistaCar">
    <w:name w:val="Párrafo de lista Car"/>
    <w:aliases w:val="HOJA Car,Bolita Car,List Paragraph Car,Párrafo de lista4 Car,BOLADEF Car,Párrafo de lista2 Car,Párrafo de lista3 Car,Párrafo de lista21 Car,BOLA Car,Nivel 1 OS Car,titulo 3 Car,Colorful List Accent 1 Car,Estilo 3 Car"/>
    <w:link w:val="Prrafodelista"/>
    <w:uiPriority w:val="34"/>
    <w:locked/>
    <w:rsid w:val="004D7149"/>
    <w:rPr>
      <w:rFonts w:eastAsiaTheme="minorEastAsia"/>
      <w:lang w:val="es-CO" w:eastAsia="zh-CN"/>
    </w:rPr>
  </w:style>
  <w:style w:type="paragraph" w:styleId="Sinespaciado">
    <w:name w:val="No Spacing"/>
    <w:link w:val="SinespaciadoCar"/>
    <w:uiPriority w:val="1"/>
    <w:qFormat/>
    <w:rsid w:val="00003792"/>
    <w:pPr>
      <w:spacing w:after="0" w:line="240" w:lineRule="auto"/>
    </w:pPr>
    <w:rPr>
      <w:rFonts w:ascii="Calibri" w:eastAsia="Times New Roman" w:hAnsi="Calibri" w:cs="Times New Roman"/>
      <w:lang w:val="es-MX" w:eastAsia="es-MX"/>
    </w:rPr>
  </w:style>
  <w:style w:type="character" w:customStyle="1" w:styleId="SinespaciadoCar">
    <w:name w:val="Sin espaciado Car"/>
    <w:link w:val="Sinespaciado"/>
    <w:uiPriority w:val="1"/>
    <w:rsid w:val="00003792"/>
    <w:rPr>
      <w:rFonts w:ascii="Calibri" w:eastAsia="Times New Roman" w:hAnsi="Calibri" w:cs="Times New Roman"/>
      <w:lang w:val="es-MX" w:eastAsia="es-MX"/>
    </w:rPr>
  </w:style>
  <w:style w:type="paragraph" w:styleId="Textodeglobo">
    <w:name w:val="Balloon Text"/>
    <w:basedOn w:val="Normal"/>
    <w:link w:val="TextodegloboCar"/>
    <w:uiPriority w:val="99"/>
    <w:semiHidden/>
    <w:unhideWhenUsed/>
    <w:rsid w:val="005001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017C"/>
    <w:rPr>
      <w:rFonts w:ascii="Segoe UI" w:eastAsiaTheme="minorEastAsia" w:hAnsi="Segoe UI" w:cs="Segoe UI"/>
      <w:sz w:val="18"/>
      <w:szCs w:val="18"/>
      <w:lang w:val="es-CO" w:eastAsia="zh-CN"/>
    </w:rPr>
  </w:style>
  <w:style w:type="character" w:customStyle="1" w:styleId="apple-converted-space">
    <w:name w:val="apple-converted-space"/>
    <w:basedOn w:val="Fuentedeprrafopredeter"/>
    <w:rsid w:val="00056B7F"/>
  </w:style>
  <w:style w:type="paragraph" w:styleId="NormalWeb">
    <w:name w:val="Normal (Web)"/>
    <w:basedOn w:val="Normal"/>
    <w:uiPriority w:val="99"/>
    <w:unhideWhenUsed/>
    <w:rsid w:val="00056B7F"/>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Default">
    <w:name w:val="Default"/>
    <w:rsid w:val="004564D5"/>
    <w:pPr>
      <w:autoSpaceDE w:val="0"/>
      <w:autoSpaceDN w:val="0"/>
      <w:adjustRightInd w:val="0"/>
      <w:spacing w:after="0" w:line="240" w:lineRule="auto"/>
    </w:pPr>
    <w:rPr>
      <w:rFonts w:ascii="Arial" w:hAnsi="Arial" w:cs="Arial"/>
      <w:color w:val="000000"/>
      <w:sz w:val="24"/>
      <w:szCs w:val="24"/>
      <w:lang w:val="es-CO"/>
    </w:rPr>
  </w:style>
  <w:style w:type="character" w:styleId="Refdecomentario">
    <w:name w:val="annotation reference"/>
    <w:basedOn w:val="Fuentedeprrafopredeter"/>
    <w:uiPriority w:val="99"/>
    <w:semiHidden/>
    <w:unhideWhenUsed/>
    <w:rsid w:val="00E66008"/>
    <w:rPr>
      <w:sz w:val="16"/>
      <w:szCs w:val="16"/>
    </w:rPr>
  </w:style>
  <w:style w:type="paragraph" w:styleId="Textocomentario">
    <w:name w:val="annotation text"/>
    <w:basedOn w:val="Normal"/>
    <w:link w:val="TextocomentarioCar"/>
    <w:uiPriority w:val="99"/>
    <w:semiHidden/>
    <w:unhideWhenUsed/>
    <w:rsid w:val="00E66008"/>
    <w:rPr>
      <w:sz w:val="20"/>
      <w:szCs w:val="20"/>
    </w:rPr>
  </w:style>
  <w:style w:type="character" w:customStyle="1" w:styleId="TextocomentarioCar">
    <w:name w:val="Texto comentario Car"/>
    <w:basedOn w:val="Fuentedeprrafopredeter"/>
    <w:link w:val="Textocomentario"/>
    <w:uiPriority w:val="99"/>
    <w:semiHidden/>
    <w:rsid w:val="00E66008"/>
    <w:rPr>
      <w:rFonts w:eastAsiaTheme="minorEastAsia"/>
      <w:sz w:val="20"/>
      <w:szCs w:val="20"/>
      <w:lang w:val="es-CO" w:eastAsia="zh-CN"/>
    </w:rPr>
  </w:style>
  <w:style w:type="paragraph" w:styleId="Asuntodelcomentario">
    <w:name w:val="annotation subject"/>
    <w:basedOn w:val="Textocomentario"/>
    <w:next w:val="Textocomentario"/>
    <w:link w:val="AsuntodelcomentarioCar"/>
    <w:uiPriority w:val="99"/>
    <w:semiHidden/>
    <w:unhideWhenUsed/>
    <w:rsid w:val="00E66008"/>
    <w:rPr>
      <w:b/>
      <w:bCs/>
    </w:rPr>
  </w:style>
  <w:style w:type="character" w:customStyle="1" w:styleId="AsuntodelcomentarioCar">
    <w:name w:val="Asunto del comentario Car"/>
    <w:basedOn w:val="TextocomentarioCar"/>
    <w:link w:val="Asuntodelcomentario"/>
    <w:uiPriority w:val="99"/>
    <w:semiHidden/>
    <w:rsid w:val="00E66008"/>
    <w:rPr>
      <w:rFonts w:eastAsiaTheme="minorEastAsia"/>
      <w:b/>
      <w:bCs/>
      <w:sz w:val="20"/>
      <w:szCs w:val="20"/>
      <w:lang w:val="es-CO" w:eastAsia="zh-CN"/>
    </w:rPr>
  </w:style>
  <w:style w:type="character" w:styleId="Textoennegrita">
    <w:name w:val="Strong"/>
    <w:basedOn w:val="Fuentedeprrafopredeter"/>
    <w:uiPriority w:val="22"/>
    <w:qFormat/>
    <w:rsid w:val="00D62FB5"/>
    <w:rPr>
      <w:b/>
      <w:bCs/>
    </w:rPr>
  </w:style>
  <w:style w:type="paragraph" w:customStyle="1" w:styleId="rtejustify">
    <w:name w:val="rtejustify"/>
    <w:basedOn w:val="Normal"/>
    <w:rsid w:val="00D62FB5"/>
    <w:pPr>
      <w:spacing w:before="100" w:beforeAutospacing="1" w:after="100" w:afterAutospacing="1"/>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D62FB5"/>
    <w:rPr>
      <w:i/>
      <w:iCs/>
    </w:rPr>
  </w:style>
  <w:style w:type="paragraph" w:styleId="Revisin">
    <w:name w:val="Revision"/>
    <w:hidden/>
    <w:uiPriority w:val="99"/>
    <w:semiHidden/>
    <w:rsid w:val="004709F0"/>
    <w:pPr>
      <w:spacing w:after="0" w:line="240" w:lineRule="auto"/>
    </w:pPr>
    <w:rPr>
      <w:rFonts w:eastAsiaTheme="minorEastAsia"/>
      <w:lang w:val="es-CO" w:eastAsia="zh-CN"/>
    </w:rPr>
  </w:style>
  <w:style w:type="character" w:styleId="Hipervnculovisitado">
    <w:name w:val="FollowedHyperlink"/>
    <w:basedOn w:val="Fuentedeprrafopredeter"/>
    <w:uiPriority w:val="99"/>
    <w:semiHidden/>
    <w:unhideWhenUsed/>
    <w:rsid w:val="00F94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83853">
      <w:bodyDiv w:val="1"/>
      <w:marLeft w:val="0"/>
      <w:marRight w:val="0"/>
      <w:marTop w:val="0"/>
      <w:marBottom w:val="0"/>
      <w:divBdr>
        <w:top w:val="none" w:sz="0" w:space="0" w:color="auto"/>
        <w:left w:val="none" w:sz="0" w:space="0" w:color="auto"/>
        <w:bottom w:val="none" w:sz="0" w:space="0" w:color="auto"/>
        <w:right w:val="none" w:sz="0" w:space="0" w:color="auto"/>
      </w:divBdr>
    </w:div>
    <w:div w:id="332951788">
      <w:bodyDiv w:val="1"/>
      <w:marLeft w:val="0"/>
      <w:marRight w:val="0"/>
      <w:marTop w:val="0"/>
      <w:marBottom w:val="0"/>
      <w:divBdr>
        <w:top w:val="none" w:sz="0" w:space="0" w:color="auto"/>
        <w:left w:val="none" w:sz="0" w:space="0" w:color="auto"/>
        <w:bottom w:val="none" w:sz="0" w:space="0" w:color="auto"/>
        <w:right w:val="none" w:sz="0" w:space="0" w:color="auto"/>
      </w:divBdr>
    </w:div>
    <w:div w:id="11284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s6NPAz52pHp9TEBp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6B33-EF5C-4308-BCD5-67BE0B094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3723</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gerenciaimdri@hotmail.com</dc:creator>
  <cp:keywords/>
  <dc:description/>
  <cp:lastModifiedBy>GABRIEL GARCIA ORTEGON</cp:lastModifiedBy>
  <cp:revision>4</cp:revision>
  <cp:lastPrinted>2022-09-23T15:46:00Z</cp:lastPrinted>
  <dcterms:created xsi:type="dcterms:W3CDTF">2022-11-30T03:45:00Z</dcterms:created>
  <dcterms:modified xsi:type="dcterms:W3CDTF">2022-12-26T00:43:00Z</dcterms:modified>
</cp:coreProperties>
</file>